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media/image2.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word/_rels/foot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283"/>
        <w:jc w:val="center"/>
        <w:rPr>
          <w:rFonts w:ascii="Palatino Linotype" w:hAnsi="Palatino Linotype" w:cs="Palatino Linotype"/>
          <w:b/>
          <w:b/>
          <w:sz w:val="20"/>
          <w:szCs w:val="20"/>
          <w:lang w:eastAsia="ar-SA"/>
        </w:rPr>
      </w:pPr>
      <w:r>
        <w:rPr>
          <w:rFonts w:cs="Palatino Linotype" w:ascii="Palatino Linotype" w:hAnsi="Palatino Linotype"/>
          <w:b/>
          <w:sz w:val="20"/>
          <w:szCs w:val="20"/>
          <w:lang w:eastAsia="ar-SA"/>
        </w:rPr>
        <w:t>PROJETO BÁSICO</w:t>
      </w:r>
    </w:p>
    <w:p>
      <w:pPr>
        <w:pStyle w:val="Normal"/>
        <w:spacing w:before="0" w:after="283"/>
        <w:jc w:val="center"/>
        <w:rPr>
          <w:rFonts w:ascii="Palatino Linotype" w:hAnsi="Palatino Linotype" w:cs="Palatino Linotype"/>
          <w:sz w:val="20"/>
          <w:szCs w:val="20"/>
          <w:lang w:eastAsia="ar-SA"/>
        </w:rPr>
      </w:pPr>
      <w:r>
        <w:rPr>
          <w:rFonts w:cs="Palatino Linotype" w:ascii="Palatino Linotype" w:hAnsi="Palatino Linotype"/>
          <w:sz w:val="20"/>
          <w:szCs w:val="20"/>
          <w:lang w:eastAsia="ar-SA"/>
        </w:rPr>
        <w:t>(OBRA DE ENGENHARIA)</w:t>
      </w:r>
    </w:p>
    <w:p>
      <w:pPr>
        <w:pStyle w:val="Normal"/>
        <w:numPr>
          <w:ilvl w:val="0"/>
          <w:numId w:val="2"/>
        </w:numPr>
        <w:spacing w:lineRule="auto" w:line="240" w:before="0" w:after="283"/>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OBJETO</w:t>
      </w:r>
    </w:p>
    <w:p>
      <w:pPr>
        <w:pStyle w:val="Normal"/>
        <w:widowControl w:val="false"/>
        <w:numPr>
          <w:ilvl w:val="1"/>
          <w:numId w:val="2"/>
        </w:numPr>
        <w:suppressAutoHyphens w:val="true"/>
        <w:spacing w:lineRule="auto" w:line="240" w:before="0" w:after="283"/>
        <w:jc w:val="both"/>
        <w:rPr/>
      </w:pPr>
      <w:r>
        <w:rPr>
          <w:rFonts w:cs="Palatino Linotype" w:ascii="Palatino Linotype" w:hAnsi="Palatino Linotype"/>
          <w:sz w:val="20"/>
          <w:szCs w:val="20"/>
        </w:rPr>
        <w:t xml:space="preserve">Contratação de </w:t>
      </w:r>
      <w:r>
        <w:rPr>
          <w:rFonts w:eastAsia="Arial Unicode MS" w:cs="Palatino Linotype" w:ascii="Palatino Linotype" w:hAnsi="Palatino Linotype"/>
          <w:sz w:val="20"/>
          <w:szCs w:val="20"/>
          <w:lang w:eastAsia="zxx"/>
        </w:rPr>
        <w:t>empresa especializada para execução de obra de engenharia referente a</w:t>
      </w:r>
      <w:r>
        <w:rPr>
          <w:rFonts w:eastAsia="Arial Unicode MS" w:cs="Palatino Linotype" w:ascii="Palatino Linotype" w:hAnsi="Palatino Linotype"/>
          <w:b/>
          <w:sz w:val="20"/>
          <w:szCs w:val="20"/>
          <w:lang w:eastAsia="zxx"/>
        </w:rPr>
        <w:t xml:space="preserve"> </w:t>
      </w:r>
      <w:bookmarkStart w:id="0" w:name="__DdeLink__172_3266044382"/>
      <w:r>
        <w:rPr>
          <w:rFonts w:eastAsia="Arial Unicode MS" w:cs="Palatino Linotype" w:ascii="Palatino Linotype" w:hAnsi="Palatino Linotype"/>
          <w:b/>
          <w:sz w:val="20"/>
          <w:szCs w:val="20"/>
          <w:lang w:eastAsia="zxx"/>
        </w:rPr>
        <w:t>Recapeamento Asfáltico de Diversas Ruas no Município de Arapiraca/AL</w:t>
      </w:r>
      <w:bookmarkEnd w:id="0"/>
      <w:r>
        <w:rPr>
          <w:rFonts w:cs="Palatino Linotype" w:ascii="Palatino Linotype" w:hAnsi="Palatino Linotype"/>
          <w:sz w:val="20"/>
          <w:szCs w:val="20"/>
        </w:rPr>
        <w:t>, conforme condições, quantidades e exigências estabelecidas neste instrumento.</w:t>
      </w:r>
    </w:p>
    <w:p>
      <w:pPr>
        <w:pStyle w:val="Normal"/>
        <w:numPr>
          <w:ilvl w:val="0"/>
          <w:numId w:val="2"/>
        </w:numPr>
        <w:spacing w:lineRule="auto" w:line="240" w:before="0" w:after="283"/>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VISTORIA</w:t>
      </w:r>
    </w:p>
    <w:p>
      <w:pPr>
        <w:pStyle w:val="Normal"/>
        <w:widowControl w:val="false"/>
        <w:numPr>
          <w:ilvl w:val="1"/>
          <w:numId w:val="2"/>
        </w:numPr>
        <w:suppressAutoHyphens w:val="true"/>
        <w:spacing w:lineRule="auto" w:line="240" w:before="0" w:after="283"/>
        <w:jc w:val="both"/>
        <w:rPr/>
      </w:pPr>
      <w:r>
        <w:rPr>
          <w:rFonts w:cs="Palatino Linotype" w:ascii="Palatino Linotype" w:hAnsi="Palatino Linotype"/>
          <w:sz w:val="20"/>
          <w:szCs w:val="20"/>
        </w:rPr>
        <w:t>No ato da vistoria facultativa, as licitantes devem inteirar-se das condições e do grau de dificuldade dos serviços, não se admitindo, posteriormente, qualquer alegação de desconhecimento dos mesmos, caso opte por não vistoriar na companhia de servidor da Secretaria Municipal de Infraestrutura, deverá declarar que conhece ou verificou todas as dificuldades existentes e se responsabiliza, sob pena de lei, pela execução de serviços nas condições em que se encontra.</w:t>
      </w:r>
    </w:p>
    <w:p>
      <w:pPr>
        <w:pStyle w:val="Normal"/>
        <w:numPr>
          <w:ilvl w:val="0"/>
          <w:numId w:val="2"/>
        </w:numPr>
        <w:spacing w:lineRule="auto" w:line="240" w:before="0" w:after="283"/>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EXECUÇÃO DOS SERVIÇOS E SEU RECEBIMENTO</w:t>
      </w:r>
    </w:p>
    <w:p>
      <w:pPr>
        <w:pStyle w:val="Normal"/>
        <w:numPr>
          <w:ilvl w:val="1"/>
          <w:numId w:val="2"/>
        </w:numPr>
        <w:spacing w:lineRule="auto" w:line="240" w:before="0" w:after="283"/>
        <w:jc w:val="both"/>
        <w:rPr>
          <w:rFonts w:ascii="Palatino Linotype" w:hAnsi="Palatino Linotype" w:cs="Palatino Linotype"/>
          <w:iCs/>
          <w:color w:val="000000"/>
          <w:sz w:val="20"/>
          <w:szCs w:val="20"/>
        </w:rPr>
      </w:pPr>
      <w:r>
        <w:rPr>
          <w:rFonts w:cs="Palatino Linotype" w:ascii="Palatino Linotype" w:hAnsi="Palatino Linotype"/>
          <w:iCs/>
          <w:color w:val="000000"/>
          <w:sz w:val="20"/>
          <w:szCs w:val="20"/>
        </w:rPr>
        <w:t>A execução dos serviços será iniciada após o recebimento da Ordem de Serviços pela Contratada, cujas etapas observarão o cronograma constante em anexo a este instrumento;</w:t>
      </w:r>
    </w:p>
    <w:p>
      <w:pPr>
        <w:pStyle w:val="Normal"/>
        <w:numPr>
          <w:ilvl w:val="1"/>
          <w:numId w:val="2"/>
        </w:numPr>
        <w:spacing w:lineRule="auto" w:line="240" w:before="0" w:after="283"/>
        <w:jc w:val="both"/>
        <w:rPr>
          <w:rFonts w:ascii="Palatino Linotype" w:hAnsi="Palatino Linotype" w:cs="Palatino Linotype"/>
          <w:iCs/>
          <w:color w:val="000000"/>
          <w:sz w:val="20"/>
          <w:szCs w:val="20"/>
        </w:rPr>
      </w:pPr>
      <w:r>
        <w:rPr>
          <w:rFonts w:cs="Palatino Linotype" w:ascii="Palatino Linotype" w:hAnsi="Palatino Linotype"/>
          <w:iCs/>
          <w:color w:val="000000"/>
          <w:sz w:val="20"/>
          <w:szCs w:val="20"/>
        </w:rPr>
        <w:t>Quando os serviços contratados forem concluídos, caberá à Contratada apresentar comunicação escrita informando o fato à fiscalização da Contratante, a qual competirá, no prazo de até 10 (dez) dias, a verificação dos serviços executados, para fins de recebimento provisório;</w:t>
      </w:r>
    </w:p>
    <w:p>
      <w:pPr>
        <w:pStyle w:val="Normal"/>
        <w:numPr>
          <w:ilvl w:val="2"/>
          <w:numId w:val="2"/>
        </w:numPr>
        <w:spacing w:lineRule="auto" w:line="240" w:before="0" w:after="283"/>
        <w:ind w:left="567" w:right="0" w:hanging="0"/>
        <w:jc w:val="both"/>
        <w:rPr>
          <w:rFonts w:ascii="Palatino Linotype" w:hAnsi="Palatino Linotype" w:cs="Palatino Linotype"/>
          <w:sz w:val="20"/>
        </w:rPr>
      </w:pPr>
      <w:r>
        <w:rPr>
          <w:rFonts w:cs="Palatino Linotype" w:ascii="Palatino Linotype" w:hAnsi="Palatino Linotype"/>
          <w:sz w:val="20"/>
        </w:rPr>
        <w:t>O recebimento provisório também ficará sujeito, quando cabível, à conclusão de todos os testes de campo e à entrega dos Manuais e Instruções exigíveis;</w:t>
      </w:r>
    </w:p>
    <w:p>
      <w:pPr>
        <w:pStyle w:val="Normal"/>
        <w:numPr>
          <w:ilvl w:val="1"/>
          <w:numId w:val="2"/>
        </w:numPr>
        <w:spacing w:lineRule="auto" w:line="240" w:before="0" w:after="283"/>
        <w:jc w:val="both"/>
        <w:rPr>
          <w:rFonts w:ascii="Palatino Linotype" w:hAnsi="Palatino Linotype" w:cs="Palatino Linotype"/>
          <w:iCs/>
          <w:color w:val="000000"/>
          <w:sz w:val="20"/>
          <w:szCs w:val="20"/>
        </w:rPr>
      </w:pPr>
      <w:r>
        <w:rPr>
          <w:rFonts w:cs="Palatino Linotype" w:ascii="Palatino Linotype" w:hAnsi="Palatino Linotype"/>
          <w:iCs/>
          <w:color w:val="000000"/>
          <w:sz w:val="20"/>
          <w:szCs w:val="20"/>
        </w:rPr>
        <w:t>A Contratante realizará inspeção minuciosa de todos os serviços executados, por meio de profissionais técnicos competentes, acompanhados dos profissionais encarregados pela obra, com a finalidade de verificar a adequação dos serviços e constatar e relacionar os arremates, retoques e revisões finais que se fizerem necessários;</w:t>
      </w:r>
    </w:p>
    <w:p>
      <w:pPr>
        <w:pStyle w:val="Normal"/>
        <w:numPr>
          <w:ilvl w:val="2"/>
          <w:numId w:val="2"/>
        </w:numPr>
        <w:spacing w:lineRule="auto" w:line="240" w:before="0" w:after="283"/>
        <w:ind w:left="567" w:right="0" w:hanging="0"/>
        <w:jc w:val="both"/>
        <w:rPr>
          <w:rFonts w:ascii="Palatino Linotype" w:hAnsi="Palatino Linotype" w:cs="Palatino Linotype"/>
          <w:sz w:val="20"/>
        </w:rPr>
      </w:pPr>
      <w:r>
        <w:rPr>
          <w:rFonts w:cs="Palatino Linotype" w:ascii="Palatino Linotype" w:hAnsi="Palatino Linotype"/>
          <w:sz w:val="20"/>
        </w:rPr>
        <w:t>Após tal inspeção, será lavrado Termo de Recebimento Provisório, em 02 (duas) vias de igual teor e forma, ambas assinadas pela comissão de Recebimento, relatando as eventuais pendências verificadas;</w:t>
      </w:r>
    </w:p>
    <w:p>
      <w:pPr>
        <w:pStyle w:val="Normal"/>
        <w:numPr>
          <w:ilvl w:val="2"/>
          <w:numId w:val="2"/>
        </w:numPr>
        <w:spacing w:lineRule="auto" w:line="240" w:before="0" w:after="283"/>
        <w:ind w:left="567" w:right="0" w:hanging="0"/>
        <w:jc w:val="both"/>
        <w:rPr>
          <w:rFonts w:ascii="Palatino Linotype" w:hAnsi="Palatino Linotype" w:cs="Palatino Linotype"/>
          <w:sz w:val="20"/>
        </w:rPr>
      </w:pPr>
      <w:r>
        <w:rPr>
          <w:rFonts w:cs="Palatino Linotype" w:ascii="Palatino Linotype" w:hAnsi="Palatino Linotype"/>
          <w:sz w:val="20"/>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pPr>
        <w:pStyle w:val="Normal"/>
        <w:numPr>
          <w:ilvl w:val="1"/>
          <w:numId w:val="2"/>
        </w:numPr>
        <w:spacing w:lineRule="auto" w:line="240" w:before="0" w:after="360"/>
        <w:jc w:val="both"/>
        <w:rPr>
          <w:rFonts w:ascii="Palatino Linotype" w:hAnsi="Palatino Linotype" w:cs="Palatino Linotype"/>
          <w:iCs/>
          <w:color w:val="000000"/>
          <w:sz w:val="20"/>
          <w:szCs w:val="20"/>
        </w:rPr>
      </w:pPr>
      <w:r>
        <w:rPr>
          <w:rFonts w:cs="Palatino Linotype" w:ascii="Palatino Linotype" w:hAnsi="Palatino Linotype"/>
          <w:iCs/>
          <w:color w:val="000000"/>
          <w:sz w:val="20"/>
          <w:szCs w:val="20"/>
        </w:rPr>
        <w:t>O Termo de Recebimento Definitivo dos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pPr>
        <w:pStyle w:val="Normal"/>
        <w:numPr>
          <w:ilvl w:val="2"/>
          <w:numId w:val="2"/>
        </w:numPr>
        <w:spacing w:lineRule="auto" w:line="240" w:before="0" w:after="360"/>
        <w:ind w:left="567" w:right="0" w:hanging="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Na hipótese de a verificação a que se refere o parágrafo anterior não ser procedida tempestivamente, reputar-se-á como realizada, consumando-se o recebimento definitivo no dia do esgotamento do prazo, desde que o fato seja comunicado à Contratante nos 15 (quinze) dias anteriores à exaustão do prazo;</w:t>
      </w:r>
    </w:p>
    <w:p>
      <w:pPr>
        <w:pStyle w:val="Normal"/>
        <w:numPr>
          <w:ilvl w:val="2"/>
          <w:numId w:val="2"/>
        </w:numPr>
        <w:spacing w:lineRule="auto" w:line="240" w:before="0" w:after="360"/>
        <w:ind w:left="567" w:right="0" w:hanging="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O recebimento definitivo do objeto licitado não exime a Contratada, em qualquer época, das garantias concedidas e das responsabilidades assumidas em contrato e por força das disposições legais em vigor (Lei n° 10.406, de 2002);</w:t>
      </w:r>
    </w:p>
    <w:p>
      <w:pPr>
        <w:pStyle w:val="Normal"/>
        <w:numPr>
          <w:ilvl w:val="1"/>
          <w:numId w:val="2"/>
        </w:numPr>
        <w:spacing w:lineRule="auto" w:line="240"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Os serviços poderão ser rejeitados, no todo ou em parte, quando em desacordo com as especificações constantes neste Projeto Básico e na proposta, devendo ser corrigidos/refeitos/substituídos no prazo fixado pelo fiscal do contrato, às custas da contratada, sem prejuízo da aplicação de penalidades.</w:t>
      </w:r>
    </w:p>
    <w:p>
      <w:pPr>
        <w:pStyle w:val="Normal"/>
        <w:numPr>
          <w:ilvl w:val="0"/>
          <w:numId w:val="2"/>
        </w:numPr>
        <w:spacing w:lineRule="auto" w:line="240"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OBRIGAÇÕES DA CONTRATANTE</w:t>
      </w:r>
    </w:p>
    <w:p>
      <w:pPr>
        <w:pStyle w:val="Normal"/>
        <w:numPr>
          <w:ilvl w:val="1"/>
          <w:numId w:val="2"/>
        </w:numPr>
        <w:spacing w:lineRule="auto" w:line="240"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Exigir o cumprimento de todas as obrigações assumidas pela Contratada, de acordo com as cláusulas contratuais e os termos de sua proposta;</w:t>
      </w:r>
    </w:p>
    <w:p>
      <w:pPr>
        <w:pStyle w:val="Normal"/>
        <w:numPr>
          <w:ilvl w:val="1"/>
          <w:numId w:val="2"/>
        </w:numPr>
        <w:spacing w:lineRule="auto" w:line="240"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pPr>
        <w:pStyle w:val="Normal"/>
        <w:numPr>
          <w:ilvl w:val="1"/>
          <w:numId w:val="2"/>
        </w:numPr>
        <w:spacing w:lineRule="auto" w:line="240"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Notificar a Contratada por escrito da ocorrência de eventuais imperfeições, falhas ou irregularidades constatadas no curso da execução dos serviços, fixando prazo para a sua correção, certificando-se de que as soluções por ela propostas sejam as mais adequadas;</w:t>
      </w:r>
    </w:p>
    <w:p>
      <w:pPr>
        <w:pStyle w:val="Normal"/>
        <w:numPr>
          <w:ilvl w:val="1"/>
          <w:numId w:val="2"/>
        </w:numPr>
        <w:spacing w:lineRule="auto" w:line="240"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Pagar à Contratada o valor resultante da prestação do serviço, conforme cronograma físico-financeiro ou disponibilidade financeira administrativa.</w:t>
      </w:r>
    </w:p>
    <w:p>
      <w:pPr>
        <w:pStyle w:val="Normal"/>
        <w:numPr>
          <w:ilvl w:val="1"/>
          <w:numId w:val="2"/>
        </w:numPr>
        <w:spacing w:lineRule="auto" w:line="240"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Efetuar as retenções tributárias devidas sobre o valor da fatura de serviços da Contratada, em conformidade com a legislação em vigor;</w:t>
      </w:r>
    </w:p>
    <w:p>
      <w:pPr>
        <w:pStyle w:val="Normal"/>
        <w:numPr>
          <w:ilvl w:val="1"/>
          <w:numId w:val="2"/>
        </w:numPr>
        <w:spacing w:lineRule="auto" w:line="240"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Fornecer por escrito as informações necessárias para o desenvolvimento dos serviços objeto do contrato;</w:t>
      </w:r>
    </w:p>
    <w:p>
      <w:pPr>
        <w:pStyle w:val="Normal"/>
        <w:numPr>
          <w:ilvl w:val="1"/>
          <w:numId w:val="2"/>
        </w:numPr>
        <w:spacing w:lineRule="auto" w:line="240"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Realizar avaliações periódicas da qualidade dos serviços, após seu recebimento;</w:t>
      </w:r>
    </w:p>
    <w:p>
      <w:pPr>
        <w:pStyle w:val="Normal"/>
        <w:numPr>
          <w:ilvl w:val="1"/>
          <w:numId w:val="2"/>
        </w:numPr>
        <w:spacing w:lineRule="auto" w:line="240"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Cientificar o órgão de representação judicial da Administração para adoção das medidas cabíveis quando do descumprimento das obrigações pela Contratada;</w:t>
      </w:r>
    </w:p>
    <w:p>
      <w:pPr>
        <w:pStyle w:val="Normal"/>
        <w:numPr>
          <w:ilvl w:val="1"/>
          <w:numId w:val="2"/>
        </w:numPr>
        <w:spacing w:lineRule="auto" w:line="240"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Arquivamento, entre outros documentos, de projetos, "as built", especificações técnicas, orçamentos, termos de recebimento, contratos e aditamentos, relatórios de inspeções técnicas após o recebimento do serviço e notificações expedidas;</w:t>
      </w:r>
    </w:p>
    <w:p>
      <w:pPr>
        <w:pStyle w:val="Normal"/>
        <w:numPr>
          <w:ilvl w:val="1"/>
          <w:numId w:val="2"/>
        </w:numPr>
        <w:spacing w:lineRule="auto" w:line="240"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Exigir da Contratada que providencie a seguinte documentação como condição indispensável para o recebimento definitivo de objeto, quando for o caso:</w:t>
      </w:r>
    </w:p>
    <w:p>
      <w:pPr>
        <w:pStyle w:val="Normal"/>
        <w:numPr>
          <w:ilvl w:val="2"/>
          <w:numId w:val="2"/>
        </w:numPr>
        <w:spacing w:lineRule="auto" w:line="240" w:before="0" w:after="360"/>
        <w:ind w:left="567" w:right="0" w:hanging="0"/>
        <w:jc w:val="both"/>
        <w:rPr/>
      </w:pPr>
      <w:r>
        <w:rPr>
          <w:rFonts w:cs="Palatino Linotype" w:ascii="Palatino Linotype" w:hAnsi="Palatino Linotype"/>
          <w:sz w:val="20"/>
          <w:szCs w:val="20"/>
        </w:rPr>
        <w:t>"</w:t>
      </w:r>
      <w:r>
        <w:rPr>
          <w:rFonts w:cs="Palatino Linotype" w:ascii="Palatino Linotype" w:hAnsi="Palatino Linotype"/>
          <w:i/>
          <w:sz w:val="20"/>
          <w:szCs w:val="20"/>
        </w:rPr>
        <w:t>as built</w:t>
      </w:r>
      <w:r>
        <w:rPr>
          <w:rFonts w:cs="Palatino Linotype" w:ascii="Palatino Linotype" w:hAnsi="Palatino Linotype"/>
          <w:sz w:val="20"/>
          <w:szCs w:val="20"/>
        </w:rPr>
        <w:t>", elaborado pelo responsável por sua execução;</w:t>
      </w:r>
    </w:p>
    <w:p>
      <w:pPr>
        <w:pStyle w:val="Normal"/>
        <w:numPr>
          <w:ilvl w:val="2"/>
          <w:numId w:val="2"/>
        </w:numPr>
        <w:spacing w:lineRule="auto" w:line="240" w:before="0" w:after="360"/>
        <w:ind w:left="567" w:right="0" w:hanging="0"/>
        <w:jc w:val="both"/>
        <w:rPr>
          <w:rFonts w:ascii="Palatino Linotype" w:hAnsi="Palatino Linotype" w:cs="Palatino Linotype"/>
          <w:sz w:val="20"/>
          <w:szCs w:val="20"/>
        </w:rPr>
      </w:pPr>
      <w:r>
        <w:rPr>
          <w:rFonts w:cs="Palatino Linotype" w:ascii="Palatino Linotype" w:hAnsi="Palatino Linotype"/>
          <w:sz w:val="20"/>
          <w:szCs w:val="20"/>
        </w:rPr>
        <w:t>comprovação das ligações definitivas de energia, água, telefone e gás;</w:t>
      </w:r>
    </w:p>
    <w:p>
      <w:pPr>
        <w:pStyle w:val="Normal"/>
        <w:numPr>
          <w:ilvl w:val="2"/>
          <w:numId w:val="2"/>
        </w:numPr>
        <w:spacing w:lineRule="auto" w:line="240" w:before="0" w:after="360"/>
        <w:ind w:left="567" w:right="0" w:hanging="0"/>
        <w:jc w:val="both"/>
        <w:rPr>
          <w:rFonts w:ascii="Palatino Linotype" w:hAnsi="Palatino Linotype" w:cs="Palatino Linotype"/>
          <w:sz w:val="20"/>
          <w:szCs w:val="20"/>
        </w:rPr>
      </w:pPr>
      <w:r>
        <w:rPr>
          <w:rFonts w:cs="Palatino Linotype" w:ascii="Palatino Linotype" w:hAnsi="Palatino Linotype"/>
          <w:sz w:val="20"/>
          <w:szCs w:val="20"/>
        </w:rPr>
        <w:t>laudo de vistoria do corpo de bombeiros aprovando o serviço;</w:t>
      </w:r>
    </w:p>
    <w:p>
      <w:pPr>
        <w:pStyle w:val="Normal"/>
        <w:numPr>
          <w:ilvl w:val="2"/>
          <w:numId w:val="2"/>
        </w:numPr>
        <w:spacing w:lineRule="auto" w:line="240" w:before="0" w:after="360"/>
        <w:ind w:left="567" w:right="0" w:hanging="0"/>
        <w:jc w:val="both"/>
        <w:rPr>
          <w:rFonts w:ascii="Palatino Linotype" w:hAnsi="Palatino Linotype" w:cs="Palatino Linotype"/>
          <w:sz w:val="20"/>
          <w:szCs w:val="20"/>
        </w:rPr>
      </w:pPr>
      <w:r>
        <w:rPr>
          <w:rFonts w:cs="Palatino Linotype" w:ascii="Palatino Linotype" w:hAnsi="Palatino Linotype"/>
          <w:sz w:val="20"/>
          <w:szCs w:val="20"/>
        </w:rPr>
        <w:t>carta "habite-se", emitida pela prefeitura;</w:t>
      </w:r>
    </w:p>
    <w:p>
      <w:pPr>
        <w:pStyle w:val="Normal"/>
        <w:numPr>
          <w:ilvl w:val="2"/>
          <w:numId w:val="2"/>
        </w:numPr>
        <w:spacing w:lineRule="auto" w:line="240" w:before="0" w:after="360"/>
        <w:ind w:left="567" w:right="0" w:hanging="0"/>
        <w:jc w:val="both"/>
        <w:rPr>
          <w:rFonts w:ascii="Palatino Linotype" w:hAnsi="Palatino Linotype" w:cs="Palatino Linotype"/>
          <w:sz w:val="20"/>
          <w:szCs w:val="20"/>
        </w:rPr>
      </w:pPr>
      <w:r>
        <w:rPr>
          <w:rFonts w:cs="Palatino Linotype" w:ascii="Palatino Linotype" w:hAnsi="Palatino Linotype"/>
          <w:sz w:val="20"/>
          <w:szCs w:val="20"/>
        </w:rPr>
        <w:t>certidão negativa de débitos previdenciários específica para o registro da obra junto ao Cartório de Registro de Imóveis;</w:t>
      </w:r>
    </w:p>
    <w:p>
      <w:pPr>
        <w:pStyle w:val="Normal"/>
        <w:numPr>
          <w:ilvl w:val="2"/>
          <w:numId w:val="2"/>
        </w:numPr>
        <w:spacing w:lineRule="auto" w:line="240" w:before="0" w:after="360"/>
        <w:ind w:left="567" w:right="0" w:hanging="0"/>
        <w:jc w:val="both"/>
        <w:rPr>
          <w:rFonts w:ascii="Palatino Linotype" w:hAnsi="Palatino Linotype" w:cs="Palatino Linotype"/>
          <w:sz w:val="20"/>
          <w:szCs w:val="20"/>
        </w:rPr>
      </w:pPr>
      <w:r>
        <w:rPr>
          <w:rFonts w:cs="Palatino Linotype" w:ascii="Palatino Linotype" w:hAnsi="Palatino Linotype"/>
          <w:sz w:val="20"/>
          <w:szCs w:val="20"/>
        </w:rPr>
        <w:t>a reparação dos vícios verificados dentro do prazo de garantia do serviço, tendo em vista o direito assegurado à Contratante no art. 69 da Lei nº 8.666/93 e no art. 12 da Lei nº 8.078/90 (Código de Defesa do Consumidor).</w:t>
      </w:r>
    </w:p>
    <w:p>
      <w:pPr>
        <w:pStyle w:val="Normal"/>
        <w:numPr>
          <w:ilvl w:val="0"/>
          <w:numId w:val="2"/>
        </w:numPr>
        <w:spacing w:lineRule="auto" w:line="240"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OBRIGAÇÕES DA CONTRATADA</w:t>
      </w:r>
    </w:p>
    <w:p>
      <w:pPr>
        <w:pStyle w:val="Normal"/>
        <w:numPr>
          <w:ilvl w:val="1"/>
          <w:numId w:val="2"/>
        </w:numPr>
        <w:spacing w:lineRule="auto" w:line="240" w:before="0" w:after="360"/>
        <w:jc w:val="both"/>
        <w:rPr/>
      </w:pPr>
      <w:r>
        <w:rPr>
          <w:rFonts w:cs="Palatino Linotype" w:ascii="Palatino Linotype" w:hAnsi="Palatino Linotype"/>
          <w:color w:val="000000"/>
          <w:sz w:val="20"/>
          <w:szCs w:val="20"/>
        </w:rPr>
        <w:t xml:space="preserve">Executar os serviços conforme especificações deste Projeto Básico e de sua proposta, com a alocação dos empregados necessários ao perfeito cumprimento das cláusulas contratuais, </w:t>
      </w:r>
      <w:r>
        <w:rPr>
          <w:rFonts w:cs="Palatino Linotype" w:ascii="Palatino Linotype" w:hAnsi="Palatino Linotype"/>
          <w:sz w:val="20"/>
        </w:rPr>
        <w:t>além de fornecer e utilizar os materiais e equipamentos, ferramentas e utensílios necessários, na qualidade e quantidade mínimas especificadas neste instrumento e em sua proposta</w:t>
      </w:r>
      <w:r>
        <w:rPr>
          <w:rFonts w:cs="Palatino Linotype" w:ascii="Palatino Linotype" w:hAnsi="Palatino Linotype"/>
          <w:color w:val="000000"/>
          <w:sz w:val="20"/>
          <w:szCs w:val="20"/>
        </w:rPr>
        <w:t>;</w:t>
      </w:r>
    </w:p>
    <w:p>
      <w:pPr>
        <w:pStyle w:val="Normal"/>
        <w:numPr>
          <w:ilvl w:val="1"/>
          <w:numId w:val="2"/>
        </w:numPr>
        <w:spacing w:lineRule="auto" w:line="240" w:before="0" w:after="360"/>
        <w:jc w:val="both"/>
        <w:rPr>
          <w:rFonts w:ascii="Palatino Linotype" w:hAnsi="Palatino Linotype" w:cs="Palatino Linotype"/>
          <w:sz w:val="20"/>
          <w:szCs w:val="20"/>
        </w:rPr>
      </w:pPr>
      <w:r>
        <w:rPr>
          <w:rFonts w:cs="Palatino Linotype" w:ascii="Palatino Linotype" w:hAnsi="Palatino Linotype"/>
          <w:sz w:val="2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pPr>
        <w:pStyle w:val="Normal"/>
        <w:numPr>
          <w:ilvl w:val="1"/>
          <w:numId w:val="2"/>
        </w:numPr>
        <w:spacing w:lineRule="auto" w:line="240" w:before="0" w:after="360"/>
        <w:jc w:val="both"/>
        <w:rPr>
          <w:rFonts w:ascii="Palatino Linotype" w:hAnsi="Palatino Linotype" w:cs="Palatino Linotype"/>
          <w:sz w:val="20"/>
          <w:szCs w:val="20"/>
        </w:rPr>
      </w:pPr>
      <w:r>
        <w:rPr>
          <w:rFonts w:cs="Palatino Linotype" w:ascii="Palatino Linotype" w:hAnsi="Palatino Linotype"/>
          <w:sz w:val="20"/>
          <w:szCs w:val="20"/>
        </w:rPr>
        <w:t>Manter os empregados nos horários predeterminados pela Contratante;</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Utilizar empregados habilitados e com conhecimentos básicos dos serviços a serem executados, em conformidade com as normas e determinações em vigor;</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Apresentar os empregados devidamente identificados por meio de crachá, além de provê-los com os Equipamentos de Proteção Individual - EPI;</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Apresentar à Contratante, quando for o caso, a relação nominal dos empregados que adentrarão no órgão para a execução do serviço;</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Responsabilizar-se por todas as obrigações trabalhistas, sociais, previdenciárias, tributárias e as demais previstas na legislação específica, cuja inadimplência não transfere responsabilidade à Contratante;</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Apresentar, quando solicitado pela Administração, atestado de antecedentes criminais e distribuição cível de toda a mão de obra oferecida para atuar nas instalações do órgão;</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Atender às solicitações da Contratante quanto à substituição dos empregados alocados, no prazo fixado pela fiscalização do contrato, nos casos em que ficar constatado descumprimento das obrigações relativas à execução do serviço, conforme descrito neste instrumento;</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Instruir seus empregados quanto à necessidade de acatar as Normas Internas da Contratante;</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Relatar à Contratante toda e qualquer irregularidade verificada no decorrer da prestação dos serviços;</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Não permitir a utilização de qualquer trabalho de menor de dezesseis anos, exceto na condição de aprendiz para os maiores de quatorze anos; nem permitir a utilização do trabalho do menor de dezoito anos em trabalho noturno, perigoso ou insalubre;</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Manter durante toda a vigência do contrato, em compatibilidade com as obrigações assumidas, todas as condições de habilitação e qualificação exigidas na licitação;</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Guardar sigilo sobre todas as informações obtidas em decorrência do cumprimento do contrato;</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Manter preposto aceito pela Contratante nos horários e locais de prestação de serviço para representá-la na execução do contrato com capacidade para tomar decisões compatíveis com os compromissos assumidos;</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Cumprir, além dos postulados legais vigentes de âmbito federal, estadual ou municipal, as normas de segurança da Contratante;</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Instruir os seus empregados, quanto à prevenção de incêndios nas áreas da Contratante;</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Comunicar ao Fiscal do contrato, no prazo de 24 (vinte e quatro) horas, qualquer ocorrência anormal ou acidente que se verifique no local dos serviços;</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Prestar todo esclarecimento ou informação solicitada pela Contratante ou por seus prepostos, garantindo-lhes o acesso, a qualquer tempo, ao local dos trabalhos, bem como aos documentos relativos à execução do empreendimento;</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Paralisar, por determinação da Contratante, qualquer atividade que não esteja sendo executada de acordo com a boa técnica ou que ponha em risco a segurança de pessoas ou bens de terceiros;</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Adotar as providências e precauções necessárias, inclusive consulta nos respectivos órgãos, se necessário for, a fim de que não venham a ser danificadas as redes hidrossanitárias, elétricas e de comunicação;</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Promover a guarda, manutenção e vigilância de materiais, ferramentas, e tudo o que for necessário à execução dos serviços, durante a vigência do contrato;</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Providenciar junto ao CREA e/ou ao CAU-BR as Anotações e Registros de Responsabilidade Técnica referentes ao objeto do contrato e especialidades pertinentes, nos termos das normas pertinentes (Leis nºs 6.496/77 e 12.378/2010);</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Obter junto ao Município, conforme o caso, as licenças necessárias e demais documentos e autorizações exigíveis, na forma da legislação aplicável;</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Ceder os direitos patrimoniais relativos ao projeto ou serviço técnico especializado, para que a Administração possa utilizá-lo de acordo com o previsto neste Projeto Básico e seus anexos, conforme artigo 111 da Lei n° 8.666, de 1993;</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Assegurar à CONTRATANTE:</w:t>
      </w:r>
    </w:p>
    <w:p>
      <w:pPr>
        <w:pStyle w:val="Normal"/>
        <w:numPr>
          <w:ilvl w:val="2"/>
          <w:numId w:val="2"/>
        </w:numPr>
        <w:spacing w:lineRule="auto" w:line="240" w:before="0" w:after="360"/>
        <w:ind w:left="567" w:right="0" w:hanging="0"/>
        <w:jc w:val="both"/>
        <w:rPr>
          <w:rFonts w:ascii="Palatino Linotype" w:hAnsi="Palatino Linotype" w:cs="Palatino Linotype"/>
          <w:sz w:val="20"/>
        </w:rPr>
      </w:pPr>
      <w:r>
        <w:rPr>
          <w:rFonts w:cs="Palatino Linotype" w:ascii="Palatino Linotype" w:hAnsi="Palatino Linotype"/>
          <w:sz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pPr>
        <w:pStyle w:val="Normal"/>
        <w:numPr>
          <w:ilvl w:val="2"/>
          <w:numId w:val="2"/>
        </w:numPr>
        <w:spacing w:lineRule="auto" w:line="240" w:before="0" w:after="360"/>
        <w:ind w:left="567" w:right="0" w:hanging="0"/>
        <w:jc w:val="both"/>
        <w:rPr>
          <w:rFonts w:ascii="Palatino Linotype" w:hAnsi="Palatino Linotype" w:cs="Palatino Linotype"/>
          <w:sz w:val="20"/>
        </w:rPr>
      </w:pPr>
      <w:r>
        <w:rPr>
          <w:rFonts w:cs="Palatino Linotype" w:ascii="Palatino Linotype" w:hAnsi="Palatino Linotype"/>
          <w:sz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Promover a organização técnica e administrativa dos serviços, de modo a conduzi-los eficaz e eficientemente, de acordo com os documentos e especificações que integram este Projeto Básico, no prazo determinado;</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Conduzir os trabalhos com estrita observância às normas da legislação pertinente, cumprindo as determinações dos Poderes Públicos, mantendo sempre limpo o local dos serviços e nas melhores condições de segurança, higiene e disciplina;</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Submeter previamente, por escrito, à Contratante, para análise e aprovação, quaisquer mudanças nos métodos executivos que fujam às especificações do memorial descritivo;</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Refazer, às suas expensas, os trabalhos executados em desacordo com o estabelecido no instrumento contratual, neste Projeto Básico e seus anexos, bem como substituir aqueles realizados com materiais defeituosos ou com vício de construção, pelo prazo de 05 (cinco) anos, contado da data de emissão do Termo de Recebimento Definitivo, ou a qualquer tempo se constatado pelo fiscal da Contratante;</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Comprovar a procedência legal dos produtos ou subprodutos florestais utilizados em cada etapa da execução contratual, por ocasião da respectiva medição, mediante a apresentação dos seguintes documentos, conforme o caso:</w:t>
      </w:r>
    </w:p>
    <w:p>
      <w:pPr>
        <w:pStyle w:val="Normal"/>
        <w:numPr>
          <w:ilvl w:val="2"/>
          <w:numId w:val="2"/>
        </w:numPr>
        <w:spacing w:lineRule="auto" w:line="240" w:before="0" w:after="360"/>
        <w:ind w:left="567" w:right="0" w:hanging="0"/>
        <w:jc w:val="both"/>
        <w:rPr>
          <w:rFonts w:ascii="Palatino Linotype" w:hAnsi="Palatino Linotype" w:cs="Palatino Linotype"/>
          <w:sz w:val="20"/>
        </w:rPr>
      </w:pPr>
      <w:bookmarkStart w:id="1" w:name="_Hlk491881345"/>
      <w:r>
        <w:rPr>
          <w:rFonts w:cs="Palatino Linotype" w:ascii="Palatino Linotype" w:hAnsi="Palatino Linotype"/>
          <w:sz w:val="20"/>
        </w:rPr>
        <w:t>Cópias autenticadas das notas fiscais de aquisição dos produtos ou subprodutos florestais;</w:t>
      </w:r>
      <w:bookmarkEnd w:id="1"/>
    </w:p>
    <w:p>
      <w:pPr>
        <w:pStyle w:val="Normal"/>
        <w:numPr>
          <w:ilvl w:val="2"/>
          <w:numId w:val="2"/>
        </w:numPr>
        <w:spacing w:lineRule="auto" w:line="240" w:before="0" w:after="360"/>
        <w:ind w:left="567" w:right="0" w:hanging="0"/>
        <w:jc w:val="both"/>
        <w:rPr>
          <w:rFonts w:ascii="Palatino Linotype" w:hAnsi="Palatino Linotype" w:cs="Palatino Linotype"/>
          <w:sz w:val="20"/>
        </w:rPr>
      </w:pPr>
      <w:r>
        <w:rPr>
          <w:rFonts w:cs="Palatino Linotype" w:ascii="Palatino Linotype" w:hAnsi="Palatino Linotype"/>
          <w:sz w:val="20"/>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31, de 03/12/2009, e legislação correlata;</w:t>
      </w:r>
    </w:p>
    <w:p>
      <w:pPr>
        <w:pStyle w:val="Normal"/>
        <w:numPr>
          <w:ilvl w:val="2"/>
          <w:numId w:val="2"/>
        </w:numPr>
        <w:spacing w:lineRule="auto" w:line="240" w:before="0" w:after="360"/>
        <w:ind w:left="567" w:right="0" w:hanging="0"/>
        <w:jc w:val="both"/>
        <w:rPr>
          <w:rFonts w:ascii="Palatino Linotype" w:hAnsi="Palatino Linotype" w:cs="Palatino Linotype"/>
          <w:color w:val="000000"/>
          <w:sz w:val="20"/>
        </w:rPr>
      </w:pPr>
      <w:r>
        <w:rPr>
          <w:rFonts w:cs="Palatino Linotype" w:ascii="Palatino Linotype" w:hAnsi="Palatino Linotype"/>
          <w:color w:val="000000"/>
          <w:sz w:val="20"/>
        </w:rPr>
        <w:t>Documento de Origem Florestal – DOF, instituído pela Portaria n° 253, de 18/08/2006, do Ministério do Meio Ambiente, e Instrução Normativa IBAMA n° 112, de 21/08/2006, quando se tratar de produtos ou subprodutos florestais de origem nativa cujo transporte e armazenamento exijam a emissão de tal licença obrigatória.</w:t>
      </w:r>
    </w:p>
    <w:p>
      <w:pPr>
        <w:pStyle w:val="Normal"/>
        <w:numPr>
          <w:ilvl w:val="3"/>
          <w:numId w:val="2"/>
        </w:numPr>
        <w:spacing w:lineRule="auto" w:line="240" w:before="120" w:after="360"/>
        <w:ind w:left="851" w:right="0" w:hanging="0"/>
        <w:jc w:val="both"/>
        <w:rPr>
          <w:rFonts w:ascii="Palatino Linotype" w:hAnsi="Palatino Linotype" w:cs="Palatino Linotype"/>
          <w:sz w:val="20"/>
          <w:szCs w:val="20"/>
        </w:rPr>
      </w:pPr>
      <w:r>
        <w:rPr>
          <w:rFonts w:cs="Palatino Linotype" w:ascii="Palatino Linotype" w:hAnsi="Palatino Linotype"/>
          <w:sz w:val="20"/>
          <w:szCs w:val="20"/>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Observar as diretrizes, critérios e procedimentos para a gestão dos resíduos da construção civil estabelecidos na Resolução nº 307, de 05/07/2002, com as alterações da Resolução nº 448/2012, do Conselho Nacional de Meio Ambiente - CONAMA, nos seguintes termos:</w:t>
      </w:r>
    </w:p>
    <w:p>
      <w:pPr>
        <w:pStyle w:val="Normal"/>
        <w:numPr>
          <w:ilvl w:val="2"/>
          <w:numId w:val="2"/>
        </w:numPr>
        <w:spacing w:lineRule="auto" w:line="240" w:before="0" w:after="360"/>
        <w:ind w:left="567" w:right="0" w:hanging="0"/>
        <w:jc w:val="both"/>
        <w:rPr>
          <w:rFonts w:ascii="Palatino Linotype" w:hAnsi="Palatino Linotype" w:cs="Palatino Linotype"/>
          <w:color w:val="000000"/>
          <w:sz w:val="20"/>
        </w:rPr>
      </w:pPr>
      <w:r>
        <w:rPr>
          <w:rFonts w:cs="Palatino Linotype" w:ascii="Palatino Linotype" w:hAnsi="Palatino Linotype"/>
          <w:color w:val="000000"/>
          <w:sz w:val="20"/>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pPr>
        <w:pStyle w:val="Normal"/>
        <w:numPr>
          <w:ilvl w:val="2"/>
          <w:numId w:val="2"/>
        </w:numPr>
        <w:spacing w:lineRule="auto" w:line="240" w:before="0" w:after="360"/>
        <w:ind w:left="567" w:right="0" w:hanging="0"/>
        <w:jc w:val="both"/>
        <w:rPr>
          <w:rFonts w:ascii="Palatino Linotype" w:hAnsi="Palatino Linotype" w:cs="Palatino Linotype"/>
          <w:color w:val="000000"/>
          <w:sz w:val="20"/>
        </w:rPr>
      </w:pPr>
      <w:r>
        <w:rPr>
          <w:rFonts w:cs="Palatino Linotype" w:ascii="Palatino Linotype" w:hAnsi="Palatino Linotype"/>
          <w:color w:val="000000"/>
          <w:sz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pPr>
        <w:pStyle w:val="Normal"/>
        <w:numPr>
          <w:ilvl w:val="3"/>
          <w:numId w:val="2"/>
        </w:numPr>
        <w:spacing w:lineRule="auto" w:line="240"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A (reutilizáveis ou recicláveis como agregados): deverão ser reutilizados ou reciclados na forma de agregados, ou encaminhados a aterros de resíduos classe A de reservação de material para usos futuros;</w:t>
      </w:r>
    </w:p>
    <w:p>
      <w:pPr>
        <w:pStyle w:val="Normal"/>
        <w:numPr>
          <w:ilvl w:val="3"/>
          <w:numId w:val="2"/>
        </w:numPr>
        <w:spacing w:lineRule="auto" w:line="240"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B (recicláveis para outras destinações): deverão ser reutilizados, reciclados ou encaminhados a áreas de armazenamento temporário, sendo dispostos de modo a permitir a sua utilização ou reciclagem futura;</w:t>
      </w:r>
    </w:p>
    <w:p>
      <w:pPr>
        <w:pStyle w:val="Normal"/>
        <w:numPr>
          <w:ilvl w:val="3"/>
          <w:numId w:val="2"/>
        </w:numPr>
        <w:spacing w:lineRule="auto" w:line="240"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C (para os quais não foram desenvolvidas tecnologias ou aplicações economicamente viáveis que permitam a sua reciclagem/recuperação): deverão ser armazenados, transportados e destinados em conformidade com as normas técnicas específicas;</w:t>
      </w:r>
    </w:p>
    <w:p>
      <w:pPr>
        <w:pStyle w:val="Normal"/>
        <w:numPr>
          <w:ilvl w:val="3"/>
          <w:numId w:val="2"/>
        </w:numPr>
        <w:spacing w:lineRule="auto" w:line="240"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D (perigosos, contaminados ou prejudiciais à saúde): deverão ser armazenados, transportados, reutilizados e destinados em conformidade com as normas técnicas específicas.</w:t>
      </w:r>
    </w:p>
    <w:p>
      <w:pPr>
        <w:pStyle w:val="Normal"/>
        <w:numPr>
          <w:ilvl w:val="2"/>
          <w:numId w:val="2"/>
        </w:numPr>
        <w:spacing w:lineRule="auto" w:line="240" w:before="0" w:after="360"/>
        <w:ind w:left="567" w:right="0" w:hanging="0"/>
        <w:jc w:val="both"/>
        <w:rPr>
          <w:rFonts w:ascii="Palatino Linotype" w:hAnsi="Palatino Linotype" w:cs="Palatino Linotype"/>
          <w:sz w:val="20"/>
        </w:rPr>
      </w:pPr>
      <w:r>
        <w:rPr>
          <w:rFonts w:cs="Palatino Linotype" w:ascii="Palatino Linotype" w:hAnsi="Palatino Linotype"/>
          <w:sz w:val="20"/>
        </w:rPr>
        <w:t>Em nenhuma hipótese a Contratada poderá dispor os resíduos originários da contratação em aterros de resíduos sólidos urbanos, áreas de “bota fora”, encostas, corpos d´água, lotes vagos e áreas protegidas por Lei, bem como em áreas não licenciadas;</w:t>
      </w:r>
    </w:p>
    <w:p>
      <w:pPr>
        <w:pStyle w:val="Normal"/>
        <w:numPr>
          <w:ilvl w:val="2"/>
          <w:numId w:val="2"/>
        </w:numPr>
        <w:spacing w:lineRule="auto" w:line="240" w:before="0" w:after="360"/>
        <w:ind w:left="567" w:right="0" w:hanging="0"/>
        <w:jc w:val="both"/>
        <w:rPr>
          <w:rFonts w:ascii="Palatino Linotype" w:hAnsi="Palatino Linotype" w:cs="Palatino Linotype"/>
          <w:sz w:val="20"/>
        </w:rPr>
      </w:pPr>
      <w:r>
        <w:rPr>
          <w:rFonts w:cs="Palatino Linotype" w:ascii="Palatino Linotype" w:hAnsi="Palatino Linotype"/>
          <w:sz w:val="20"/>
        </w:rPr>
        <w:t>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Observar as diretrizes, critérios e procedimentos para a gestão dos resíduos da construção civil estabelecidos na Resolução nº 307, de 05/07/2002, com as alterações da Resolução nº 448/2012, do Conselho Nacional de Meio Ambiente - CONAMA, nos seguintes termos:</w:t>
      </w:r>
    </w:p>
    <w:p>
      <w:pPr>
        <w:pStyle w:val="Normal"/>
        <w:numPr>
          <w:ilvl w:val="2"/>
          <w:numId w:val="2"/>
        </w:numPr>
        <w:spacing w:lineRule="auto" w:line="240" w:before="0" w:after="360"/>
        <w:ind w:left="567" w:right="0" w:hanging="0"/>
        <w:jc w:val="both"/>
        <w:rPr>
          <w:rFonts w:ascii="Palatino Linotype" w:hAnsi="Palatino Linotype" w:cs="Palatino Linotype"/>
          <w:sz w:val="20"/>
        </w:rPr>
      </w:pPr>
      <w:r>
        <w:rPr>
          <w:rFonts w:cs="Palatino Linotype" w:ascii="Palatino Linotype" w:hAnsi="Palatino Linotype"/>
          <w:sz w:val="20"/>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pPr>
        <w:pStyle w:val="Normal"/>
        <w:numPr>
          <w:ilvl w:val="2"/>
          <w:numId w:val="2"/>
        </w:numPr>
        <w:spacing w:lineRule="auto" w:line="240" w:before="0" w:after="360"/>
        <w:ind w:left="567" w:right="0" w:hanging="0"/>
        <w:jc w:val="both"/>
        <w:rPr>
          <w:rFonts w:ascii="Palatino Linotype" w:hAnsi="Palatino Linotype" w:cs="Palatino Linotype"/>
          <w:sz w:val="20"/>
        </w:rPr>
      </w:pPr>
      <w:r>
        <w:rPr>
          <w:rFonts w:cs="Palatino Linotype" w:ascii="Palatino Linotype" w:hAnsi="Palatino Linotype"/>
          <w:sz w:val="20"/>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pPr>
        <w:pStyle w:val="Normal"/>
        <w:numPr>
          <w:ilvl w:val="2"/>
          <w:numId w:val="2"/>
        </w:numPr>
        <w:spacing w:lineRule="auto" w:line="240" w:before="0" w:after="360"/>
        <w:ind w:left="567" w:right="0" w:hanging="0"/>
        <w:jc w:val="both"/>
        <w:rPr>
          <w:rFonts w:ascii="Palatino Linotype" w:hAnsi="Palatino Linotype" w:cs="Palatino Linotype"/>
          <w:sz w:val="20"/>
        </w:rPr>
      </w:pPr>
      <w:r>
        <w:rPr>
          <w:rFonts w:cs="Palatino Linotype" w:ascii="Palatino Linotype" w:hAnsi="Palatino Linotype"/>
          <w:sz w:val="20"/>
        </w:rPr>
        <w:t>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Projeto Básico e demais documentos anexos;</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Fornecer, quando for o caso, os projetos executivos desenvolvidos pela contratada,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pPr>
        <w:pStyle w:val="Normal"/>
        <w:numPr>
          <w:ilvl w:val="2"/>
          <w:numId w:val="2"/>
        </w:numPr>
        <w:spacing w:lineRule="auto" w:line="240" w:before="0" w:after="360"/>
        <w:ind w:left="567" w:right="0" w:hanging="0"/>
        <w:jc w:val="both"/>
        <w:rPr>
          <w:rFonts w:ascii="Palatino Linotype" w:hAnsi="Palatino Linotype" w:cs="Palatino Linotype"/>
          <w:sz w:val="20"/>
        </w:rPr>
      </w:pPr>
      <w:r>
        <w:rPr>
          <w:rFonts w:cs="Palatino Linotype" w:ascii="Palatino Linotype" w:hAnsi="Palatino Linotype"/>
          <w:sz w:val="20"/>
        </w:rPr>
        <w:t>A elaboração dos projetos executivos, quando for o caso, deverá partir das soluções desenvolvidas nos anteprojetos constantes neste Projeto Básico e seus anexos (Caderno de Encargos e Especificações Técnicas) e apresentar o detalhamento dos elementos construtivos e especificações técnicas, incorporando as alterações exigidas pelas mútuas interferências entre os diversos projetos;</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A empresa contratada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Serão de exclusiva responsabilidade da contratada eventuais erros/equívocos no dimensionamento da proposta;</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os técnicos da área requisitante, o preposto da empresa e os gerentes das áreas que executarão os serviços contratados.</w:t>
      </w:r>
    </w:p>
    <w:p>
      <w:pPr>
        <w:pStyle w:val="Normal"/>
        <w:numPr>
          <w:ilvl w:val="0"/>
          <w:numId w:val="2"/>
        </w:numPr>
        <w:spacing w:lineRule="auto" w:line="240"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CONTROLE E FISCALIZAÇÃO DA EXECUÇÃO</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O representante da Contratante deverá ter a qualificação necessária para o acompanhamento e controle da execução dos serviços e do contrato;</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A verificação da adequação da prestação do serviço deverá ser realizada com base nos critérios previstos neste Projeto Básico;</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A conformidade do material/técnica/equipamento a ser utilizado na execução dos serviços deverá ser verificada juntamente com o documento da Contratada que contenha a relação detalhada dos mesmos, de acordo com o estabelecido neste Projeto Básico, informando as respectivas quantidades e especificações técnicas, tais como: marca, qualidade e forma de uso;</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O representante da Contratante deverá promover o registro das ocorrências verificadas, adotando as providências necessárias ao fiel cumprimento das cláusulas contratuais, conforme o disposto nos §§ 1º e 2º do art. 67 da Lei nº 8.666, de 1993;</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O descumprimento total ou parcial das obrigações e responsabilidades assumidas pela Contratada, sobretudo quanto às obrigações e encargos sociais e trabalhistas, ensejará a aplicação de sanções administrativas, previstas no edital da licitação e na legislação vigente, podendo culminar em rescisão contratual, conforme disposto nos artigos 77 e 87 da Lei nº 8.666, de 1993;</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pPr>
        <w:pStyle w:val="Normal"/>
        <w:numPr>
          <w:ilvl w:val="0"/>
          <w:numId w:val="2"/>
        </w:numPr>
        <w:spacing w:lineRule="auto" w:line="240"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DA SUBCONTRATAÇÃO</w:t>
      </w:r>
    </w:p>
    <w:p>
      <w:pPr>
        <w:pStyle w:val="Normal"/>
        <w:numPr>
          <w:ilvl w:val="1"/>
          <w:numId w:val="2"/>
        </w:numPr>
        <w:spacing w:lineRule="auto" w:line="240" w:before="0" w:after="360"/>
        <w:jc w:val="both"/>
        <w:rPr/>
      </w:pPr>
      <w:r>
        <w:rPr>
          <w:rFonts w:cs="Palatino Linotype" w:ascii="Palatino Linotype" w:hAnsi="Palatino Linotype"/>
          <w:sz w:val="20"/>
          <w:szCs w:val="20"/>
          <w:lang w:bidi="zxx"/>
        </w:rPr>
        <w:t>Não será admitida a subcontratação do objeto licitatório;</w:t>
      </w:r>
    </w:p>
    <w:p>
      <w:pPr>
        <w:pStyle w:val="Normal"/>
        <w:numPr>
          <w:ilvl w:val="0"/>
          <w:numId w:val="2"/>
        </w:numPr>
        <w:spacing w:lineRule="auto" w:line="240"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SANÇÕES ADMINISTRATIVAS</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As sanções relacionadas à execução contratual serão aquelas previstas no edital da licitação.</w:t>
      </w:r>
    </w:p>
    <w:p>
      <w:pPr>
        <w:pStyle w:val="Normal"/>
        <w:numPr>
          <w:ilvl w:val="0"/>
          <w:numId w:val="2"/>
        </w:numPr>
        <w:spacing w:lineRule="auto" w:line="240"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ANEXOS</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Integram este Projeto Básico, para todos os fins e efeitos, os seguintes anexos e impressos em mídia digital(CD):</w:t>
      </w:r>
    </w:p>
    <w:p>
      <w:pPr>
        <w:pStyle w:val="Normal"/>
        <w:numPr>
          <w:ilvl w:val="2"/>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Caderno de Encargos e Especificações Técnicas;</w:t>
      </w:r>
    </w:p>
    <w:p>
      <w:pPr>
        <w:pStyle w:val="Normal"/>
        <w:numPr>
          <w:ilvl w:val="2"/>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Planilha Estimativa de Custos e Formação de Preços;</w:t>
      </w:r>
    </w:p>
    <w:p>
      <w:pPr>
        <w:pStyle w:val="Normal"/>
        <w:numPr>
          <w:ilvl w:val="2"/>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Memória de Cálculo;</w:t>
      </w:r>
    </w:p>
    <w:p>
      <w:pPr>
        <w:pStyle w:val="Normal"/>
        <w:numPr>
          <w:ilvl w:val="2"/>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Planilha de Composição de BDI;</w:t>
      </w:r>
    </w:p>
    <w:p>
      <w:pPr>
        <w:pStyle w:val="Normal"/>
        <w:numPr>
          <w:ilvl w:val="2"/>
          <w:numId w:val="2"/>
        </w:numPr>
        <w:spacing w:lineRule="auto" w:line="240" w:before="0" w:after="360"/>
        <w:jc w:val="both"/>
        <w:rPr/>
      </w:pPr>
      <w:r>
        <w:rPr>
          <w:rFonts w:eastAsia="Palatino Linotype" w:cs="Palatino Linotype" w:ascii="Palatino Linotype" w:hAnsi="Palatino Linotype"/>
          <w:sz w:val="20"/>
        </w:rPr>
        <w:t xml:space="preserve"> </w:t>
      </w:r>
      <w:r>
        <w:rPr>
          <w:rFonts w:cs="Palatino Linotype" w:ascii="Palatino Linotype" w:hAnsi="Palatino Linotype"/>
          <w:sz w:val="20"/>
        </w:rPr>
        <w:t>Composição de preços unitário para materiais, equipamentos e serviços;</w:t>
      </w:r>
    </w:p>
    <w:p>
      <w:pPr>
        <w:pStyle w:val="Normal"/>
        <w:numPr>
          <w:ilvl w:val="2"/>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Cronograma Físico-Financeiro;</w:t>
      </w:r>
    </w:p>
    <w:p>
      <w:pPr>
        <w:pStyle w:val="Normal"/>
        <w:numPr>
          <w:ilvl w:val="2"/>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shd w:fill="auto" w:val="clear"/>
        </w:rPr>
        <w:t>Projeto Arquitetônico e/ou completar.</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Integram este Projeto Básico, ainda, para todos os fins e efeitos, os respectivos projetos de engenharia, bem como os documentos referentes à responsabilidade técnica (ART/RRT referentes à totalidade das peças técnicas produzidas por profissional habilitado).</w:t>
      </w:r>
    </w:p>
    <w:p>
      <w:pPr>
        <w:pStyle w:val="Normal"/>
        <w:spacing w:lineRule="auto" w:line="240" w:before="0" w:after="360"/>
        <w:ind w:left="284" w:right="0" w:hanging="0"/>
        <w:jc w:val="center"/>
        <w:rPr>
          <w:rFonts w:ascii="Palatino Linotype" w:hAnsi="Palatino Linotype" w:eastAsia="Arial Unicode MS" w:cs="Palatino Linotype"/>
          <w:sz w:val="20"/>
          <w:szCs w:val="20"/>
          <w:highlight w:val="lightGray"/>
        </w:rPr>
      </w:pPr>
      <w:r>
        <w:rPr>
          <w:rFonts w:eastAsia="Arial Unicode MS" w:cs="Palatino Linotype" w:ascii="Palatino Linotype" w:hAnsi="Palatino Linotype"/>
          <w:sz w:val="20"/>
          <w:szCs w:val="20"/>
          <w:highlight w:val="lightGray"/>
        </w:rPr>
      </w:r>
    </w:p>
    <w:p>
      <w:pPr>
        <w:pStyle w:val="Normal"/>
        <w:spacing w:before="0" w:after="360"/>
        <w:ind w:left="284" w:right="0" w:hanging="0"/>
        <w:jc w:val="center"/>
        <w:rPr/>
      </w:pPr>
      <w:r>
        <w:rPr>
          <w:rFonts w:eastAsia="Arial Unicode MS" w:cs="Palatino Linotype" w:ascii="Palatino Linotype" w:hAnsi="Palatino Linotype"/>
          <w:sz w:val="20"/>
          <w:szCs w:val="20"/>
        </w:rPr>
        <w:t>Arapiraca</w:t>
      </w:r>
      <w:r>
        <w:rPr>
          <w:rFonts w:eastAsia="Arial Unicode MS" w:cs="Palatino Linotype" w:ascii="Palatino Linotype" w:hAnsi="Palatino Linotype"/>
          <w:sz w:val="20"/>
          <w:szCs w:val="20"/>
          <w:shd w:fill="auto" w:val="clear"/>
        </w:rPr>
        <w:t xml:space="preserve">, </w:t>
      </w:r>
      <w:r>
        <w:rPr>
          <w:rFonts w:eastAsia="Arial Unicode MS" w:cs="Palatino Linotype" w:ascii="Palatino Linotype" w:hAnsi="Palatino Linotype"/>
          <w:sz w:val="20"/>
          <w:szCs w:val="20"/>
          <w:shd w:fill="auto" w:val="clear"/>
        </w:rPr>
        <w:t>2</w:t>
      </w:r>
      <w:r>
        <w:rPr>
          <w:rFonts w:eastAsia="Arial Unicode MS" w:cs="Palatino Linotype" w:ascii="Palatino Linotype" w:hAnsi="Palatino Linotype"/>
          <w:sz w:val="20"/>
          <w:szCs w:val="20"/>
          <w:shd w:fill="auto" w:val="clear"/>
        </w:rPr>
        <w:t>8</w:t>
      </w:r>
      <w:r>
        <w:rPr>
          <w:rFonts w:eastAsia="Arial Unicode MS" w:cs="Palatino Linotype" w:ascii="Palatino Linotype" w:hAnsi="Palatino Linotype"/>
          <w:sz w:val="20"/>
          <w:szCs w:val="20"/>
          <w:shd w:fill="auto" w:val="clear"/>
        </w:rPr>
        <w:t xml:space="preserve"> de maio </w:t>
      </w:r>
      <w:r>
        <w:rPr>
          <w:rFonts w:eastAsia="Arial Unicode MS" w:cs="Palatino Linotype" w:ascii="Palatino Linotype" w:hAnsi="Palatino Linotype"/>
          <w:sz w:val="20"/>
          <w:szCs w:val="20"/>
        </w:rPr>
        <w:t>de 20</w:t>
      </w:r>
      <w:r>
        <w:rPr>
          <w:rFonts w:eastAsia="Arial Unicode MS" w:cs="Palatino Linotype" w:ascii="Palatino Linotype" w:hAnsi="Palatino Linotype"/>
          <w:sz w:val="20"/>
          <w:szCs w:val="20"/>
        </w:rPr>
        <w:t>20</w:t>
      </w:r>
      <w:r>
        <w:rPr>
          <w:rFonts w:eastAsia="Arial Unicode MS" w:cs="Palatino Linotype" w:ascii="Palatino Linotype" w:hAnsi="Palatino Linotype"/>
          <w:sz w:val="20"/>
          <w:szCs w:val="20"/>
        </w:rPr>
        <w:t>.</w:t>
      </w:r>
    </w:p>
    <w:p>
      <w:pPr>
        <w:pStyle w:val="Normal"/>
        <w:spacing w:before="0" w:after="360"/>
        <w:ind w:left="284" w:right="0" w:hanging="0"/>
        <w:jc w:val="center"/>
        <w:rPr>
          <w:rFonts w:ascii="Palatino Linotype" w:hAnsi="Palatino Linotype" w:eastAsia="Arial Unicode MS" w:cs="Palatino Linotype"/>
          <w:sz w:val="20"/>
          <w:szCs w:val="20"/>
        </w:rPr>
      </w:pPr>
      <w:r>
        <w:rPr>
          <w:rFonts w:eastAsia="Arial Unicode MS" w:cs="Palatino Linotype" w:ascii="Palatino Linotype" w:hAnsi="Palatino Linotype"/>
          <w:sz w:val="20"/>
          <w:szCs w:val="20"/>
        </w:rPr>
      </w:r>
    </w:p>
    <w:p>
      <w:pPr>
        <w:pStyle w:val="Normal"/>
        <w:spacing w:before="0" w:after="0"/>
        <w:jc w:val="center"/>
        <w:rPr>
          <w:rFonts w:ascii="Palatino Linotype" w:hAnsi="Palatino Linotype" w:eastAsia="Arial Unicode MS" w:cs="Palatino Linotype"/>
          <w:sz w:val="20"/>
          <w:szCs w:val="20"/>
          <w:lang w:eastAsia="zxx"/>
        </w:rPr>
      </w:pPr>
      <w:r>
        <w:rPr>
          <w:rFonts w:eastAsia="Arial Unicode MS" w:cs="Palatino Linotype" w:ascii="Palatino Linotype" w:hAnsi="Palatino Linotype"/>
          <w:sz w:val="20"/>
          <w:szCs w:val="20"/>
          <w:lang w:eastAsia="zxx"/>
        </w:rPr>
        <w:t>Thalyne Alves Feitosa</w:t>
      </w:r>
    </w:p>
    <w:p>
      <w:pPr>
        <w:pStyle w:val="Normal"/>
        <w:spacing w:before="0" w:after="0"/>
        <w:jc w:val="center"/>
        <w:rPr>
          <w:rFonts w:ascii="Palatino Linotype" w:hAnsi="Palatino Linotype" w:eastAsia="Arial Unicode MS" w:cs="Palatino Linotype"/>
          <w:b/>
          <w:b/>
          <w:sz w:val="20"/>
          <w:szCs w:val="20"/>
          <w:lang w:eastAsia="zxx"/>
        </w:rPr>
      </w:pPr>
      <w:r>
        <w:rPr>
          <w:rFonts w:eastAsia="Arial Unicode MS" w:cs="Palatino Linotype" w:ascii="Palatino Linotype" w:hAnsi="Palatino Linotype"/>
          <w:b/>
          <w:sz w:val="20"/>
          <w:szCs w:val="20"/>
          <w:lang w:eastAsia="zxx"/>
        </w:rPr>
        <w:t>Arquiteta e Urbanista</w:t>
      </w:r>
    </w:p>
    <w:p>
      <w:pPr>
        <w:pStyle w:val="Normal"/>
        <w:spacing w:before="0" w:after="0"/>
        <w:ind w:left="284" w:right="0" w:hanging="0"/>
        <w:jc w:val="center"/>
        <w:rPr>
          <w:rFonts w:ascii="Palatino Linotype" w:hAnsi="Palatino Linotype" w:eastAsia="Arial Unicode MS" w:cs="Palatino Linotype"/>
          <w:b/>
          <w:b/>
          <w:sz w:val="20"/>
          <w:szCs w:val="20"/>
          <w:lang w:eastAsia="zxx"/>
        </w:rPr>
      </w:pPr>
      <w:r>
        <w:rPr>
          <w:rFonts w:eastAsia="Arial Unicode MS" w:cs="Palatino Linotype" w:ascii="Palatino Linotype" w:hAnsi="Palatino Linotype"/>
          <w:b/>
          <w:sz w:val="20"/>
          <w:szCs w:val="20"/>
          <w:lang w:eastAsia="zxx"/>
        </w:rPr>
        <w:t>CAU Nº 188896-0</w:t>
      </w:r>
    </w:p>
    <w:p>
      <w:pPr>
        <w:pStyle w:val="Normal"/>
        <w:spacing w:before="0" w:after="360"/>
        <w:rPr>
          <w:rFonts w:ascii="Century Gothic" w:hAnsi="Century Gothic" w:cs="Century Gothic"/>
          <w:sz w:val="20"/>
          <w:szCs w:val="20"/>
          <w:highlight w:val="lightGray"/>
        </w:rPr>
      </w:pPr>
      <w:r>
        <w:rPr>
          <w:rFonts w:cs="Century Gothic" w:ascii="Century Gothic" w:hAnsi="Century Gothic"/>
          <w:sz w:val="20"/>
          <w:szCs w:val="20"/>
          <w:highlight w:val="lightGray"/>
        </w:rPr>
      </w:r>
    </w:p>
    <w:p>
      <w:pPr>
        <w:pStyle w:val="Normal"/>
        <w:spacing w:before="0" w:after="360"/>
        <w:rPr>
          <w:rFonts w:ascii="Century Gothic" w:hAnsi="Century Gothic" w:cs="Century Gothic"/>
          <w:sz w:val="20"/>
          <w:szCs w:val="20"/>
          <w:highlight w:val="lightGray"/>
        </w:rPr>
      </w:pPr>
      <w:r>
        <w:rPr>
          <w:rFonts w:cs="Century Gothic" w:ascii="Century Gothic" w:hAnsi="Century Gothic"/>
          <w:sz w:val="20"/>
          <w:szCs w:val="20"/>
          <w:highlight w:val="lightGray"/>
        </w:rPr>
      </w:r>
    </w:p>
    <w:p>
      <w:pPr>
        <w:pStyle w:val="Normal"/>
        <w:spacing w:lineRule="auto" w:line="360" w:before="0" w:after="0"/>
        <w:jc w:val="center"/>
        <w:rPr/>
      </w:pPr>
      <w:r>
        <w:rPr/>
      </w:r>
    </w:p>
    <w:sectPr>
      <w:headerReference w:type="default" r:id="rId2"/>
      <w:footerReference w:type="default" r:id="rId3"/>
      <w:type w:val="nextPage"/>
      <w:pgSz w:w="11906" w:h="16838"/>
      <w:pgMar w:left="1701" w:right="851" w:header="709" w:top="1701" w:footer="737"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Futura-BoldOblique">
    <w:altName w:val="Bookman Old Style"/>
    <w:charset w:val="00"/>
    <w:family w:val="roman"/>
    <w:pitch w:val="variable"/>
  </w:font>
  <w:font w:name="Segoe UI">
    <w:charset w:val="00"/>
    <w:family w:val="roman"/>
    <w:pitch w:val="variable"/>
  </w:font>
  <w:font w:name="Palatino Linotype">
    <w:charset w:val="00"/>
    <w:family w:val="roman"/>
    <w:pitch w:val="variable"/>
  </w:font>
  <w:font w:name="Liberation Sans">
    <w:altName w:val="Arial"/>
    <w:charset w:val="00"/>
    <w:family w:val="roman"/>
    <w:pitch w:val="variable"/>
  </w:font>
  <w:font w:name="Century Gothic">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pPr>
    <w:r>
      <w:rPr/>
    </w:r>
  </w:p>
  <w:p>
    <w:pPr>
      <w:pStyle w:val="Rodap"/>
      <w:rPr/>
    </w:pPr>
    <w:r>
      <w:rPr/>
      <mc:AlternateContent>
        <mc:Choice Requires="wps">
          <w:drawing>
            <wp:anchor behindDoc="1" distT="45720" distB="45720" distL="114300" distR="114300" simplePos="0" locked="0" layoutInCell="1" allowOverlap="1" relativeHeight="11" wp14:anchorId="24600AC0">
              <wp:simplePos x="0" y="0"/>
              <wp:positionH relativeFrom="margin">
                <wp:posOffset>471170</wp:posOffset>
              </wp:positionH>
              <wp:positionV relativeFrom="paragraph">
                <wp:posOffset>93345</wp:posOffset>
              </wp:positionV>
              <wp:extent cx="4469130" cy="544195"/>
              <wp:effectExtent l="0" t="0" r="3175" b="3810"/>
              <wp:wrapSquare wrapText="bothSides"/>
              <wp:docPr id="7" name="Caixa de Texto 2"/>
              <a:graphic xmlns:a="http://schemas.openxmlformats.org/drawingml/2006/main">
                <a:graphicData uri="http://schemas.microsoft.com/office/word/2010/wordprocessingShape">
                  <wps:wsp>
                    <wps:cNvSpPr/>
                    <wps:spPr>
                      <a:xfrm>
                        <a:off x="0" y="0"/>
                        <a:ext cx="4468320" cy="543600"/>
                      </a:xfrm>
                      <a:prstGeom prst="rect">
                        <a:avLst/>
                      </a:prstGeom>
                      <a:solidFill>
                        <a:srgbClr val="ffffff"/>
                      </a:solidFill>
                      <a:ln w="9360">
                        <a:noFill/>
                      </a:ln>
                    </wps:spPr>
                    <wps:style>
                      <a:lnRef idx="0"/>
                      <a:fillRef idx="0"/>
                      <a:effectRef idx="0"/>
                      <a:fontRef idx="minor"/>
                    </wps:style>
                    <wps:txbx>
                      <w:txbxContent>
                        <w:p>
                          <w:pPr>
                            <w:pStyle w:val="Rodap"/>
                            <w:jc w:val="center"/>
                            <w:rPr>
                              <w:rFonts w:ascii="Arial" w:hAnsi="Arial" w:cs="Arial"/>
                              <w:b/>
                              <w:b/>
                              <w:sz w:val="15"/>
                              <w:szCs w:val="15"/>
                            </w:rPr>
                          </w:pPr>
                          <w:r>
                            <w:rPr>
                              <w:rFonts w:cs="Arial" w:ascii="Arial" w:hAnsi="Arial"/>
                              <w:b/>
                              <w:color w:val="00000A"/>
                              <w:sz w:val="15"/>
                              <w:szCs w:val="15"/>
                            </w:rPr>
                            <w:t>CENTRO ADMINISTRATIVO ANTÔNIO ROCHA</w:t>
                          </w:r>
                        </w:p>
                        <w:p>
                          <w:pPr>
                            <w:pStyle w:val="Rodap"/>
                            <w:jc w:val="center"/>
                            <w:rPr/>
                          </w:pPr>
                          <w:r>
                            <w:rPr>
                              <w:rFonts w:cs="Arial" w:ascii="Arial" w:hAnsi="Arial"/>
                              <w:color w:val="00000A"/>
                              <w:sz w:val="15"/>
                              <w:szCs w:val="15"/>
                            </w:rPr>
                            <w:t>Rua Samaritana, nº 1.185 – Bairro Santa Edwiges – CEP 57.311-180</w:t>
                          </w:r>
                        </w:p>
                        <w:p>
                          <w:pPr>
                            <w:pStyle w:val="Rodap"/>
                            <w:jc w:val="center"/>
                            <w:rPr>
                              <w:rFonts w:ascii="Arial" w:hAnsi="Arial" w:cs="Arial"/>
                              <w:sz w:val="15"/>
                              <w:szCs w:val="15"/>
                            </w:rPr>
                          </w:pPr>
                          <w:r>
                            <w:rPr>
                              <w:rFonts w:cs="Arial" w:ascii="Arial" w:hAnsi="Arial"/>
                              <w:color w:val="00000A"/>
                              <w:sz w:val="15"/>
                              <w:szCs w:val="15"/>
                            </w:rPr>
                            <w:t>CNPJ nº 12.198.693/0001-58</w:t>
                          </w:r>
                        </w:p>
                        <w:p>
                          <w:pPr>
                            <w:pStyle w:val="Contedodoquadro"/>
                            <w:spacing w:before="0" w:after="160"/>
                            <w:rPr>
                              <w:color w:val="00000A"/>
                            </w:rPr>
                          </w:pPr>
                          <w:r>
                            <w:rPr>
                              <w:color w:val="00000A"/>
                            </w:rPr>
                          </w:r>
                        </w:p>
                      </w:txbxContent>
                    </wps:txbx>
                    <wps:bodyPr>
                      <a:noAutofit/>
                    </wps:bodyPr>
                  </wps:wsp>
                </a:graphicData>
              </a:graphic>
            </wp:anchor>
          </w:drawing>
        </mc:Choice>
        <mc:Fallback>
          <w:pict>
            <v:rect id="shape_0" ID="Caixa de Texto 2" fillcolor="white" stroked="f" style="position:absolute;margin-left:37.1pt;margin-top:7.35pt;width:351.8pt;height:42.75pt;mso-position-horizontal-relative:margin" wp14:anchorId="24600AC0">
              <w10:wrap type="square"/>
              <v:fill o:detectmouseclick="t" type="solid" color2="black"/>
              <v:stroke color="#3465a4" weight="9360" joinstyle="round" endcap="flat"/>
              <v:textbox>
                <w:txbxContent>
                  <w:p>
                    <w:pPr>
                      <w:pStyle w:val="Rodap"/>
                      <w:jc w:val="center"/>
                      <w:rPr>
                        <w:rFonts w:ascii="Arial" w:hAnsi="Arial" w:cs="Arial"/>
                        <w:b/>
                        <w:b/>
                        <w:sz w:val="15"/>
                        <w:szCs w:val="15"/>
                      </w:rPr>
                    </w:pPr>
                    <w:r>
                      <w:rPr>
                        <w:rFonts w:cs="Arial" w:ascii="Arial" w:hAnsi="Arial"/>
                        <w:b/>
                        <w:color w:val="00000A"/>
                        <w:sz w:val="15"/>
                        <w:szCs w:val="15"/>
                      </w:rPr>
                      <w:t>CENTRO ADMINISTRATIVO ANTÔNIO ROCHA</w:t>
                    </w:r>
                  </w:p>
                  <w:p>
                    <w:pPr>
                      <w:pStyle w:val="Rodap"/>
                      <w:jc w:val="center"/>
                      <w:rPr/>
                    </w:pPr>
                    <w:r>
                      <w:rPr>
                        <w:rFonts w:cs="Arial" w:ascii="Arial" w:hAnsi="Arial"/>
                        <w:color w:val="00000A"/>
                        <w:sz w:val="15"/>
                        <w:szCs w:val="15"/>
                      </w:rPr>
                      <w:t>Rua Samaritana, nº 1.185 – Bairro Santa Edwiges – CEP 57.311-180</w:t>
                    </w:r>
                  </w:p>
                  <w:p>
                    <w:pPr>
                      <w:pStyle w:val="Rodap"/>
                      <w:jc w:val="center"/>
                      <w:rPr>
                        <w:rFonts w:ascii="Arial" w:hAnsi="Arial" w:cs="Arial"/>
                        <w:sz w:val="15"/>
                        <w:szCs w:val="15"/>
                      </w:rPr>
                    </w:pPr>
                    <w:r>
                      <w:rPr>
                        <w:rFonts w:cs="Arial" w:ascii="Arial" w:hAnsi="Arial"/>
                        <w:color w:val="00000A"/>
                        <w:sz w:val="15"/>
                        <w:szCs w:val="15"/>
                      </w:rPr>
                      <w:t>CNPJ nº 12.198.693/0001-58</w:t>
                    </w:r>
                  </w:p>
                  <w:p>
                    <w:pPr>
                      <w:pStyle w:val="Contedodoquadro"/>
                      <w:spacing w:before="0" w:after="160"/>
                      <w:rPr>
                        <w:color w:val="00000A"/>
                      </w:rPr>
                    </w:pPr>
                    <w:r>
                      <w:rPr>
                        <w:color w:val="00000A"/>
                      </w:rPr>
                    </w:r>
                  </w:p>
                </w:txbxContent>
              </v:textbox>
            </v:rect>
          </w:pict>
        </mc:Fallback>
      </mc:AlternateContent>
      <mc:AlternateContent>
        <mc:Choice Requires="wps">
          <w:drawing>
            <wp:anchor behindDoc="1" distT="0" distB="0" distL="114300" distR="114300" simplePos="0" locked="0" layoutInCell="1" allowOverlap="1" relativeHeight="71" wp14:anchorId="3FC3F800">
              <wp:simplePos x="0" y="0"/>
              <wp:positionH relativeFrom="margin">
                <wp:posOffset>4445</wp:posOffset>
              </wp:positionH>
              <wp:positionV relativeFrom="paragraph">
                <wp:posOffset>1270</wp:posOffset>
              </wp:positionV>
              <wp:extent cx="5954395" cy="36195"/>
              <wp:effectExtent l="0" t="0" r="3810" b="0"/>
              <wp:wrapNone/>
              <wp:docPr id="9" name="Retângulo 3"/>
              <a:graphic xmlns:a="http://schemas.openxmlformats.org/drawingml/2006/main">
                <a:graphicData uri="http://schemas.microsoft.com/office/word/2010/wordprocessingShape">
                  <wps:wsp>
                    <wps:cNvSpPr/>
                    <wps:spPr>
                      <a:xfrm>
                        <a:off x="0" y="0"/>
                        <a:ext cx="5953680" cy="35640"/>
                      </a:xfrm>
                      <a:prstGeom prst="rect">
                        <a:avLst/>
                      </a:prstGeom>
                      <a:solidFill>
                        <a:srgbClr val="fbba00"/>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3" fillcolor="#fbba00" stroked="f" style="position:absolute;margin-left:0.35pt;margin-top:0.1pt;width:468.75pt;height:2.75pt;mso-position-horizontal-relative:margin" wp14:anchorId="3FC3F800">
              <w10:wrap type="none"/>
              <v:fill o:detectmouseclick="t" type="solid" color2="#0445ff"/>
              <v:stroke color="#3465a4" weight="12600" joinstyle="miter" endcap="flat"/>
            </v:rect>
          </w:pict>
        </mc:Fallback>
      </mc:AlternateContent>
      <w:drawing>
        <wp:anchor behindDoc="1" distT="0" distB="0" distL="114300" distR="114300" simplePos="0" locked="0" layoutInCell="1" allowOverlap="1" relativeHeight="21">
          <wp:simplePos x="0" y="0"/>
          <wp:positionH relativeFrom="column">
            <wp:posOffset>1496695</wp:posOffset>
          </wp:positionH>
          <wp:positionV relativeFrom="paragraph">
            <wp:posOffset>85090</wp:posOffset>
          </wp:positionV>
          <wp:extent cx="135890" cy="135890"/>
          <wp:effectExtent l="0" t="0" r="0" b="0"/>
          <wp:wrapNone/>
          <wp:docPr id="10" name="Imagem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m 2" descr=""/>
                  <pic:cNvPicPr>
                    <a:picLocks noChangeAspect="1" noChangeArrowheads="1"/>
                  </pic:cNvPicPr>
                </pic:nvPicPr>
                <pic:blipFill>
                  <a:blip r:embed="rId1"/>
                  <a:stretch>
                    <a:fillRect/>
                  </a:stretch>
                </pic:blipFill>
                <pic:spPr bwMode="auto">
                  <a:xfrm>
                    <a:off x="0" y="0"/>
                    <a:ext cx="135890" cy="135890"/>
                  </a:xfrm>
                  <a:prstGeom prst="rect">
                    <a:avLst/>
                  </a:prstGeom>
                </pic:spPr>
              </pic:pic>
            </a:graphicData>
          </a:graphic>
        </wp:anchor>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tabs>
        <w:tab w:val="center" w:pos="4252" w:leader="none"/>
        <w:tab w:val="left" w:pos="4940" w:leader="none"/>
        <w:tab w:val="right" w:pos="8504" w:leader="none"/>
      </w:tabs>
      <w:rPr/>
    </w:pPr>
    <w:r>
      <mc:AlternateContent>
        <mc:Choice Requires="wps">
          <w:drawing>
            <wp:anchor behindDoc="1" distT="0" distB="0" distL="114300" distR="114300" simplePos="0" locked="0" layoutInCell="1" allowOverlap="1" relativeHeight="61" wp14:anchorId="2ADEE977">
              <wp:simplePos x="0" y="0"/>
              <wp:positionH relativeFrom="margin">
                <wp:align>right</wp:align>
              </wp:positionH>
              <wp:positionV relativeFrom="paragraph">
                <wp:posOffset>559435</wp:posOffset>
              </wp:positionV>
              <wp:extent cx="5954395" cy="36195"/>
              <wp:effectExtent l="0" t="0" r="3810" b="0"/>
              <wp:wrapNone/>
              <wp:docPr id="1" name="Retângulo 4"/>
              <a:graphic xmlns:a="http://schemas.openxmlformats.org/drawingml/2006/main">
                <a:graphicData uri="http://schemas.microsoft.com/office/word/2010/wordprocessingShape">
                  <wps:wsp>
                    <wps:cNvSpPr/>
                    <wps:spPr>
                      <a:xfrm>
                        <a:off x="0" y="0"/>
                        <a:ext cx="5953680" cy="35640"/>
                      </a:xfrm>
                      <a:prstGeom prst="rect">
                        <a:avLst/>
                      </a:prstGeom>
                      <a:solidFill>
                        <a:srgbClr val="fbba00"/>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4" fillcolor="#fbba00" stroked="f" style="position:absolute;margin-left:-10.45pt;margin-top:44.05pt;width:468.75pt;height:2.75pt;mso-position-horizontal:right;mso-position-horizontal-relative:margin" wp14:anchorId="2ADEE977">
              <w10:wrap type="none"/>
              <v:fill o:detectmouseclick="t" type="solid" color2="#0445ff"/>
              <v:stroke color="#3465a4" weight="12600" joinstyle="miter" endcap="flat"/>
            </v:rect>
          </w:pict>
        </mc:Fallback>
      </mc:AlternateContent>
      <mc:AlternateContent>
        <mc:Choice Requires="wps">
          <w:drawing>
            <wp:anchor behindDoc="1" distT="45720" distB="45720" distL="114300" distR="114300" simplePos="0" locked="0" layoutInCell="1" allowOverlap="1" relativeHeight="81" wp14:anchorId="58F215D8">
              <wp:simplePos x="0" y="0"/>
              <wp:positionH relativeFrom="margin">
                <wp:posOffset>2098675</wp:posOffset>
              </wp:positionH>
              <wp:positionV relativeFrom="paragraph">
                <wp:posOffset>67945</wp:posOffset>
              </wp:positionV>
              <wp:extent cx="3954780" cy="478790"/>
              <wp:effectExtent l="0" t="0" r="7620" b="0"/>
              <wp:wrapNone/>
              <wp:docPr id="2" name="Caixa de Texto 2"/>
              <a:graphic xmlns:a="http://schemas.openxmlformats.org/drawingml/2006/main">
                <a:graphicData uri="http://schemas.microsoft.com/office/word/2010/wordprocessingShape">
                  <wps:wsp>
                    <wps:cNvSpPr/>
                    <wps:spPr>
                      <a:xfrm>
                        <a:off x="0" y="0"/>
                        <a:ext cx="3954240" cy="478080"/>
                      </a:xfrm>
                      <a:prstGeom prst="rect">
                        <a:avLst/>
                      </a:prstGeom>
                      <a:solidFill>
                        <a:srgbClr val="ffffff"/>
                      </a:solidFill>
                      <a:ln w="9360">
                        <a:noFill/>
                      </a:ln>
                    </wps:spPr>
                    <wps:style>
                      <a:lnRef idx="0"/>
                      <a:fillRef idx="0"/>
                      <a:effectRef idx="0"/>
                      <a:fontRef idx="minor"/>
                    </wps:style>
                    <wps:txbx>
                      <w:txbxContent>
                        <w:p>
                          <w:pPr>
                            <w:pStyle w:val="Contedodoquadro"/>
                            <w:jc w:val="right"/>
                            <w:rPr/>
                          </w:pPr>
                          <w:r>
                            <w:rPr>
                              <w:rFonts w:cs="Arial" w:ascii="Arial" w:hAnsi="Arial"/>
                              <w:b/>
                              <w:color w:val="00000A"/>
                              <w:sz w:val="24"/>
                            </w:rPr>
                            <w:t>SECRETARIA MUNICIPAL DE INFRAESTRUTURA</w:t>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spacing w:before="0" w:after="160"/>
                            <w:jc w:val="right"/>
                            <w:rPr>
                              <w:rFonts w:ascii="Arial" w:hAnsi="Arial" w:cs="Arial"/>
                              <w:b/>
                              <w:b/>
                              <w:color w:val="00000A"/>
                              <w:sz w:val="24"/>
                            </w:rPr>
                          </w:pPr>
                          <w:r>
                            <w:rPr>
                              <w:rFonts w:cs="Arial" w:ascii="Arial" w:hAnsi="Arial"/>
                              <w:b/>
                              <w:color w:val="00000A"/>
                              <w:sz w:val="24"/>
                            </w:rPr>
                          </w:r>
                        </w:p>
                      </w:txbxContent>
                    </wps:txbx>
                    <wps:bodyPr>
                      <a:noAutofit/>
                    </wps:bodyPr>
                  </wps:wsp>
                </a:graphicData>
              </a:graphic>
            </wp:anchor>
          </w:drawing>
        </mc:Choice>
        <mc:Fallback>
          <w:pict>
            <v:rect id="shape_0" ID="Caixa de Texto 2" fillcolor="white" stroked="f" style="position:absolute;margin-left:165.25pt;margin-top:5.35pt;width:311.3pt;height:37.6pt;mso-position-horizontal-relative:margin" wp14:anchorId="58F215D8">
              <w10:wrap type="square"/>
              <v:fill o:detectmouseclick="t" type="solid" color2="black"/>
              <v:stroke color="#3465a4" weight="9360" joinstyle="round" endcap="flat"/>
              <v:textbox>
                <w:txbxContent>
                  <w:p>
                    <w:pPr>
                      <w:pStyle w:val="Contedodoquadro"/>
                      <w:jc w:val="right"/>
                      <w:rPr/>
                    </w:pPr>
                    <w:r>
                      <w:rPr>
                        <w:rFonts w:cs="Arial" w:ascii="Arial" w:hAnsi="Arial"/>
                        <w:b/>
                        <w:color w:val="00000A"/>
                        <w:sz w:val="24"/>
                      </w:rPr>
                      <w:t>SECRETARIA MUNICIPAL DE INFRAESTRUTURA</w:t>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spacing w:before="0" w:after="160"/>
                      <w:jc w:val="right"/>
                      <w:rPr>
                        <w:rFonts w:ascii="Arial" w:hAnsi="Arial" w:cs="Arial"/>
                        <w:b/>
                        <w:b/>
                        <w:color w:val="00000A"/>
                        <w:sz w:val="24"/>
                      </w:rPr>
                    </w:pPr>
                    <w:r>
                      <w:rPr>
                        <w:rFonts w:cs="Arial" w:ascii="Arial" w:hAnsi="Arial"/>
                        <w:b/>
                        <w:color w:val="00000A"/>
                        <w:sz w:val="24"/>
                      </w:rPr>
                    </w:r>
                  </w:p>
                </w:txbxContent>
              </v:textbox>
            </v:rect>
          </w:pict>
        </mc:Fallback>
      </mc:AlternateContent>
      <w:drawing>
        <wp:anchor behindDoc="1" distT="0" distB="0" distL="114300" distR="114300" simplePos="0" locked="0" layoutInCell="1" allowOverlap="1" relativeHeight="51">
          <wp:simplePos x="0" y="0"/>
          <wp:positionH relativeFrom="column">
            <wp:posOffset>66040</wp:posOffset>
          </wp:positionH>
          <wp:positionV relativeFrom="paragraph">
            <wp:posOffset>-116205</wp:posOffset>
          </wp:positionV>
          <wp:extent cx="1800225" cy="654050"/>
          <wp:effectExtent l="0" t="0" r="0" b="0"/>
          <wp:wrapNone/>
          <wp:docPr id="4" name="Imagem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1" descr=""/>
                  <pic:cNvPicPr>
                    <a:picLocks noChangeAspect="1" noChangeArrowheads="1"/>
                  </pic:cNvPicPr>
                </pic:nvPicPr>
                <pic:blipFill>
                  <a:blip r:embed="rId1"/>
                  <a:srcRect l="5204" t="0" r="7457" b="0"/>
                  <a:stretch>
                    <a:fillRect/>
                  </a:stretch>
                </pic:blipFill>
                <pic:spPr bwMode="auto">
                  <a:xfrm>
                    <a:off x="0" y="0"/>
                    <a:ext cx="1800225" cy="654050"/>
                  </a:xfrm>
                  <a:prstGeom prst="rect">
                    <a:avLst/>
                  </a:prstGeom>
                </pic:spPr>
              </pic:pic>
            </a:graphicData>
          </a:graphic>
        </wp:anchor>
      </w:drawing>
    </w:r>
    <w:r>
      <w:rPr>
        <w:rFonts w:cs="Arial" w:ascii="Arial" w:hAnsi="Arial"/>
        <w:sz w:val="24"/>
        <w:szCs w:val="24"/>
        <w:lang w:eastAsia="pt-BR"/>
      </w:rPr>
      <w:t xml:space="preserve"> </w:t>
    </w:r>
    <w:r>
      <w:rPr/>
      <w:tab/>
    </w:r>
  </w:p>
  <w:p>
    <w:pPr>
      <w:pStyle w:val="Cabealho"/>
      <w:tabs>
        <w:tab w:val="left" w:pos="1590" w:leader="none"/>
        <w:tab w:val="center" w:pos="4252" w:leader="none"/>
        <w:tab w:val="right" w:pos="8504" w:leader="none"/>
      </w:tabs>
      <w:rPr/>
    </w:pPr>
    <w:r>
      <w:rPr/>
      <w:tab/>
    </w:r>
  </w:p>
  <w:p>
    <w:pPr>
      <w:pStyle w:val="Cabealho"/>
      <w:tabs>
        <w:tab w:val="center" w:pos="4252" w:leader="none"/>
        <w:tab w:val="left" w:pos="4940" w:leader="none"/>
        <w:tab w:val="right" w:pos="8504" w:leader="none"/>
      </w:tabs>
      <w:rPr/>
    </w:pPr>
    <w:r>
      <w:rPr/>
    </w:r>
  </w:p>
  <w:p>
    <w:pPr>
      <w:pStyle w:val="Cabealho"/>
      <w:tabs>
        <w:tab w:val="center" w:pos="4252" w:leader="none"/>
        <w:tab w:val="left" w:pos="4940" w:leader="none"/>
        <w:tab w:val="right" w:pos="8504" w:leader="none"/>
      </w:tabs>
      <w:rPr/>
    </w:pPr>
    <w:r>
      <w:rPr/>
      <mc:AlternateContent>
        <mc:Choice Requires="wps">
          <w:drawing>
            <wp:anchor behindDoc="1" distT="0" distB="0" distL="114300" distR="114300" simplePos="0" locked="0" layoutInCell="1" allowOverlap="1" relativeHeight="31" wp14:anchorId="045FCB75">
              <wp:simplePos x="0" y="0"/>
              <wp:positionH relativeFrom="column">
                <wp:posOffset>5127625</wp:posOffset>
              </wp:positionH>
              <wp:positionV relativeFrom="paragraph">
                <wp:posOffset>8256905</wp:posOffset>
              </wp:positionV>
              <wp:extent cx="2801620" cy="852805"/>
              <wp:effectExtent l="978535" t="0" r="1060450" b="0"/>
              <wp:wrapNone/>
              <wp:docPr id="5" name="Retângulo 10"/>
              <a:graphic xmlns:a="http://schemas.openxmlformats.org/drawingml/2006/main">
                <a:graphicData uri="http://schemas.microsoft.com/office/word/2010/wordprocessingShape">
                  <wps:wsp>
                    <wps:cNvSpPr/>
                    <wps:spPr>
                      <a:xfrm rot="17872800">
                        <a:off x="0" y="0"/>
                        <a:ext cx="2801160" cy="852120"/>
                      </a:xfrm>
                      <a:prstGeom prst="rect">
                        <a:avLst/>
                      </a:prstGeom>
                      <a:solidFill>
                        <a:srgbClr val="26985a"/>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10" fillcolor="#26985a" stroked="f" style="position:absolute;margin-left:403.75pt;margin-top:650.15pt;width:220.5pt;height:67.05pt;rotation:298" wp14:anchorId="045FCB75">
              <w10:wrap type="none"/>
              <v:fill o:detectmouseclick="t" type="solid" color2="#d967a5"/>
              <v:stroke color="#3465a4" weight="12600" joinstyle="miter" endcap="flat"/>
            </v:rect>
          </w:pict>
        </mc:Fallback>
      </mc:AlternateContent>
      <mc:AlternateContent>
        <mc:Choice Requires="wps">
          <w:drawing>
            <wp:anchor behindDoc="1" distT="0" distB="0" distL="114300" distR="114300" simplePos="0" locked="0" layoutInCell="1" allowOverlap="1" relativeHeight="41" wp14:anchorId="48C966C4">
              <wp:simplePos x="0" y="0"/>
              <wp:positionH relativeFrom="column">
                <wp:posOffset>4484370</wp:posOffset>
              </wp:positionH>
              <wp:positionV relativeFrom="paragraph">
                <wp:posOffset>8031480</wp:posOffset>
              </wp:positionV>
              <wp:extent cx="3789045" cy="33655"/>
              <wp:effectExtent l="1640205" t="0" r="1630680" b="0"/>
              <wp:wrapNone/>
              <wp:docPr id="6" name="Retângulo 9"/>
              <a:graphic xmlns:a="http://schemas.openxmlformats.org/drawingml/2006/main">
                <a:graphicData uri="http://schemas.microsoft.com/office/word/2010/wordprocessingShape">
                  <wps:wsp>
                    <wps:cNvSpPr/>
                    <wps:spPr>
                      <a:xfrm rot="17874600">
                        <a:off x="0" y="0"/>
                        <a:ext cx="3788280" cy="33120"/>
                      </a:xfrm>
                      <a:prstGeom prst="rect">
                        <a:avLst/>
                      </a:prstGeom>
                      <a:solidFill>
                        <a:srgbClr val="2d2e83"/>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9" fillcolor="#2d2e83" stroked="f" style="position:absolute;margin-left:353.15pt;margin-top:632.4pt;width:298.25pt;height:2.55pt;rotation:298" wp14:anchorId="48C966C4">
              <w10:wrap type="none"/>
              <v:fill o:detectmouseclick="t" type="solid" color2="#d2d17c"/>
              <v:stroke color="#3465a4" weight="12600" joinstyle="miter" endcap="flat"/>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pStyle w:val="Ttulo3"/>
      <w:numFmt w:val="none"/>
      <w:suff w:val="nothing"/>
      <w:lvlText w:val=""/>
      <w:lvlJc w:val="left"/>
      <w:pPr>
        <w:ind w:left="0" w:hanging="0"/>
      </w:pPr>
    </w:lvl>
    <w:lvl w:ilvl="3">
      <w:start w:val="1"/>
      <w:pStyle w:val="Ttulo4"/>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suff w:val="space"/>
      <w:lvlText w:val="%1."/>
      <w:lvlJc w:val="left"/>
      <w:pPr>
        <w:ind w:left="0" w:hanging="0"/>
      </w:pPr>
      <w:rPr>
        <w:sz w:val="20"/>
        <w:i w:val="false"/>
        <w:b/>
        <w:szCs w:val="20"/>
        <w:rFonts w:ascii="Palatino Linotype" w:hAnsi="Palatino Linotype" w:eastAsia="Arial Unicode MS" w:cs="Palatino Linotype"/>
      </w:rPr>
    </w:lvl>
    <w:lvl w:ilvl="1">
      <w:start w:val="1"/>
      <w:numFmt w:val="decimal"/>
      <w:suff w:val="space"/>
      <w:lvlText w:val="%1.%2."/>
      <w:lvlJc w:val="left"/>
      <w:pPr>
        <w:ind w:left="284" w:hanging="0"/>
      </w:pPr>
      <w:rPr>
        <w:sz w:val="20"/>
        <w:i w:val="false"/>
        <w:b/>
        <w:szCs w:val="20"/>
        <w:rFonts w:ascii="Palatino Linotype" w:hAnsi="Palatino Linotype" w:eastAsia="Arial Unicode MS" w:cs="Palatino Linotype"/>
      </w:rPr>
    </w:lvl>
    <w:lvl w:ilvl="2">
      <w:start w:val="1"/>
      <w:numFmt w:val="decimal"/>
      <w:suff w:val="space"/>
      <w:lvlText w:val="%1.%2.%3."/>
      <w:lvlJc w:val="left"/>
      <w:pPr>
        <w:ind w:left="1134" w:hanging="0"/>
      </w:pPr>
      <w:rPr>
        <w:sz w:val="20"/>
        <w:i w:val="false"/>
        <w:b/>
        <w:szCs w:val="20"/>
        <w:rFonts w:ascii="Palatino Linotype" w:hAnsi="Palatino Linotype" w:eastAsia="Arial Unicode MS" w:cs="Palatino Linotype"/>
      </w:rPr>
    </w:lvl>
    <w:lvl w:ilvl="3">
      <w:start w:val="1"/>
      <w:numFmt w:val="decimal"/>
      <w:suff w:val="space"/>
      <w:lvlText w:val="%1.%2.%3.%4."/>
      <w:lvlJc w:val="left"/>
      <w:pPr>
        <w:ind w:left="1985" w:hanging="0"/>
      </w:pPr>
      <w:rPr>
        <w:sz w:val="20"/>
        <w:i w:val="false"/>
        <w:b/>
        <w:szCs w:val="20"/>
        <w:rFonts w:ascii="Palatino Linotype" w:hAnsi="Palatino Linotype" w:eastAsia="Arial Unicode MS" w:cs="Palatino Linotype"/>
      </w:rPr>
    </w:lvl>
    <w:lvl w:ilvl="4">
      <w:start w:val="1"/>
      <w:numFmt w:val="lowerLetter"/>
      <w:lvlText w:val="%5."/>
      <w:lvlJc w:val="left"/>
      <w:pPr>
        <w:ind w:left="2835" w:hanging="0"/>
      </w:pPr>
      <w:rPr>
        <w:sz w:val="20"/>
        <w:i w:val="false"/>
        <w:b/>
        <w:szCs w:val="20"/>
        <w:rFonts w:eastAsia="Arial Unicode MS" w:cs="Palatino Linotype"/>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2"/>
  </w:num>
</w:numbering>
</file>

<file path=word/settings.xml><?xml version="1.0" encoding="utf-8"?>
<w:settings xmlns:w="http://schemas.openxmlformats.org/wordprocessingml/2006/main">
  <w:zoom w:percent="8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t-BR"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00000A"/>
      <w:kern w:val="0"/>
      <w:sz w:val="22"/>
      <w:szCs w:val="22"/>
      <w:lang w:val="pt-BR" w:eastAsia="en-US" w:bidi="ar-SA"/>
    </w:rPr>
  </w:style>
  <w:style w:type="paragraph" w:styleId="Ttulo3">
    <w:name w:val="Heading 3"/>
    <w:basedOn w:val="Normal"/>
    <w:next w:val="Normal"/>
    <w:qFormat/>
    <w:pPr>
      <w:keepNext w:val="true"/>
      <w:numPr>
        <w:ilvl w:val="2"/>
        <w:numId w:val="1"/>
      </w:numPr>
      <w:ind w:left="0" w:right="0" w:hanging="0"/>
      <w:outlineLvl w:val="2"/>
    </w:pPr>
    <w:rPr>
      <w:rFonts w:ascii="Futura-BoldOblique;Bookman Old Style" w:hAnsi="Futura-BoldOblique;Bookman Old Style" w:cs="Futura-BoldOblique;Bookman Old Style"/>
      <w:sz w:val="36"/>
      <w:szCs w:val="20"/>
    </w:rPr>
  </w:style>
  <w:style w:type="paragraph" w:styleId="Ttulo4">
    <w:name w:val="Heading 4"/>
    <w:basedOn w:val="Normal"/>
    <w:next w:val="Normal"/>
    <w:qFormat/>
    <w:pPr>
      <w:keepNext w:val="true"/>
      <w:numPr>
        <w:ilvl w:val="3"/>
        <w:numId w:val="1"/>
      </w:numPr>
      <w:spacing w:before="0" w:after="360"/>
      <w:jc w:val="center"/>
      <w:outlineLvl w:val="3"/>
    </w:pPr>
    <w:rPr>
      <w:b/>
      <w:bCs/>
      <w:u w:val="single"/>
      <w:shd w:fill="B3B3B3" w:val="clear"/>
      <w:lang w:val="pt-BR"/>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link w:val="Cabealho"/>
    <w:uiPriority w:val="99"/>
    <w:qFormat/>
    <w:rsid w:val="004445e3"/>
    <w:rPr/>
  </w:style>
  <w:style w:type="character" w:styleId="RodapChar" w:customStyle="1">
    <w:name w:val="Rodapé Char"/>
    <w:basedOn w:val="DefaultParagraphFont"/>
    <w:link w:val="Rodap"/>
    <w:uiPriority w:val="99"/>
    <w:qFormat/>
    <w:rsid w:val="004445e3"/>
    <w:rPr/>
  </w:style>
  <w:style w:type="character" w:styleId="TextodebaloChar" w:customStyle="1">
    <w:name w:val="Texto de balão Char"/>
    <w:basedOn w:val="DefaultParagraphFont"/>
    <w:link w:val="Textodebalo"/>
    <w:uiPriority w:val="99"/>
    <w:semiHidden/>
    <w:qFormat/>
    <w:rsid w:val="005760a9"/>
    <w:rPr>
      <w:rFonts w:ascii="Segoe UI" w:hAnsi="Segoe UI" w:cs="Segoe UI"/>
      <w:sz w:val="18"/>
      <w:szCs w:val="18"/>
    </w:rPr>
  </w:style>
  <w:style w:type="character" w:styleId="LinkdaInternet">
    <w:name w:val="Link da Internet"/>
    <w:rPr>
      <w:color w:val="0000FF"/>
      <w:u w:val="single"/>
    </w:rPr>
  </w:style>
  <w:style w:type="character" w:styleId="Fontepargpadro">
    <w:name w:val="Fonte parág. padrão"/>
    <w:qFormat/>
    <w:rPr/>
  </w:style>
  <w:style w:type="character" w:styleId="ListLabel1">
    <w:name w:val="ListLabel 1"/>
    <w:qFormat/>
    <w:rPr>
      <w:rFonts w:ascii="Times New Roman" w:hAnsi="Times New Roman" w:cs="Times New Roman"/>
      <w:sz w:val="22"/>
      <w:szCs w:val="22"/>
    </w:rPr>
  </w:style>
  <w:style w:type="character" w:styleId="ListLabel33">
    <w:name w:val="ListLabel 33"/>
    <w:qFormat/>
    <w:rPr>
      <w:rFonts w:cs="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Symbol"/>
    </w:rPr>
  </w:style>
  <w:style w:type="character" w:styleId="ListLabel37">
    <w:name w:val="ListLabel 37"/>
    <w:qFormat/>
    <w:rPr>
      <w:rFonts w:cs="OpenSymbol"/>
    </w:rPr>
  </w:style>
  <w:style w:type="character" w:styleId="ListLabel38">
    <w:name w:val="ListLabel 38"/>
    <w:qFormat/>
    <w:rPr>
      <w:rFonts w:cs="OpenSymbol"/>
    </w:rPr>
  </w:style>
  <w:style w:type="character" w:styleId="ListLabel39">
    <w:name w:val="ListLabel 39"/>
    <w:qFormat/>
    <w:rPr>
      <w:rFonts w:cs="Symbol"/>
    </w:rPr>
  </w:style>
  <w:style w:type="character" w:styleId="ListLabel40">
    <w:name w:val="ListLabel 40"/>
    <w:qFormat/>
    <w:rPr>
      <w:rFonts w:cs="OpenSymbol"/>
    </w:rPr>
  </w:style>
  <w:style w:type="character" w:styleId="ListLabel41">
    <w:name w:val="ListLabel 41"/>
    <w:qFormat/>
    <w:rPr>
      <w:rFonts w:cs="OpenSymbol"/>
    </w:rPr>
  </w:style>
  <w:style w:type="character" w:styleId="ListLabel42">
    <w:name w:val="ListLabel 42"/>
    <w:qFormat/>
    <w:rPr>
      <w:rFonts w:cs="Symbol"/>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Symbol"/>
    </w:rPr>
  </w:style>
  <w:style w:type="character" w:styleId="ListLabel46">
    <w:name w:val="ListLabel 46"/>
    <w:qFormat/>
    <w:rPr>
      <w:rFonts w:cs="OpenSymbol"/>
    </w:rPr>
  </w:style>
  <w:style w:type="character" w:styleId="ListLabel47">
    <w:name w:val="ListLabel 47"/>
    <w:qFormat/>
    <w:rPr>
      <w:rFonts w:cs="OpenSymbol"/>
    </w:rPr>
  </w:style>
  <w:style w:type="character" w:styleId="ListLabel48">
    <w:name w:val="ListLabel 48"/>
    <w:qFormat/>
    <w:rPr>
      <w:rFonts w:cs="Symbol"/>
    </w:rPr>
  </w:style>
  <w:style w:type="character" w:styleId="ListLabel49">
    <w:name w:val="ListLabel 49"/>
    <w:qFormat/>
    <w:rPr>
      <w:rFonts w:cs="OpenSymbol"/>
    </w:rPr>
  </w:style>
  <w:style w:type="character" w:styleId="ListLabel50">
    <w:name w:val="ListLabel 50"/>
    <w:qFormat/>
    <w:rPr>
      <w:rFonts w:cs="OpenSymbol"/>
    </w:rPr>
  </w:style>
  <w:style w:type="character" w:styleId="Nfase">
    <w:name w:val="Ênfase"/>
    <w:qFormat/>
    <w:rPr>
      <w:i/>
      <w:iCs/>
    </w:rPr>
  </w:style>
  <w:style w:type="character" w:styleId="WW8Num2z0">
    <w:name w:val="WW8Num2z0"/>
    <w:qFormat/>
    <w:rPr>
      <w:rFonts w:ascii="Palatino Linotype" w:hAnsi="Palatino Linotype" w:eastAsia="Arial Unicode MS" w:cs="Palatino Linotype"/>
      <w:b/>
      <w:i w:val="false"/>
      <w:sz w:val="20"/>
      <w:szCs w:val="20"/>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ListLabel51">
    <w:name w:val="ListLabel 51"/>
    <w:qFormat/>
    <w:rPr>
      <w:rFonts w:ascii="Palatino Linotype" w:hAnsi="Palatino Linotype" w:eastAsia="Arial Unicode MS" w:cs="Palatino Linotype"/>
      <w:b/>
      <w:i w:val="false"/>
      <w:sz w:val="20"/>
      <w:szCs w:val="20"/>
    </w:rPr>
  </w:style>
  <w:style w:type="character" w:styleId="ListLabel52">
    <w:name w:val="ListLabel 52"/>
    <w:qFormat/>
    <w:rPr>
      <w:rFonts w:ascii="Palatino Linotype" w:hAnsi="Palatino Linotype" w:eastAsia="Arial Unicode MS" w:cs="Palatino Linotype"/>
      <w:b/>
      <w:i w:val="false"/>
      <w:sz w:val="20"/>
      <w:szCs w:val="20"/>
    </w:rPr>
  </w:style>
  <w:style w:type="character" w:styleId="ListLabel53">
    <w:name w:val="ListLabel 53"/>
    <w:qFormat/>
    <w:rPr>
      <w:rFonts w:ascii="Palatino Linotype" w:hAnsi="Palatino Linotype" w:eastAsia="Arial Unicode MS" w:cs="Palatino Linotype"/>
      <w:b/>
      <w:i w:val="false"/>
      <w:sz w:val="20"/>
      <w:szCs w:val="20"/>
    </w:rPr>
  </w:style>
  <w:style w:type="character" w:styleId="ListLabel54">
    <w:name w:val="ListLabel 54"/>
    <w:qFormat/>
    <w:rPr>
      <w:rFonts w:ascii="Palatino Linotype" w:hAnsi="Palatino Linotype" w:eastAsia="Arial Unicode MS" w:cs="Palatino Linotype"/>
      <w:b/>
      <w:i w:val="false"/>
      <w:sz w:val="20"/>
      <w:szCs w:val="20"/>
    </w:rPr>
  </w:style>
  <w:style w:type="character" w:styleId="ListLabel55">
    <w:name w:val="ListLabel 55"/>
    <w:qFormat/>
    <w:rPr>
      <w:rFonts w:eastAsia="Arial Unicode MS" w:cs="Palatino Linotype"/>
      <w:b/>
      <w:i w:val="false"/>
      <w:sz w:val="20"/>
      <w:szCs w:val="20"/>
    </w:rPr>
  </w:style>
  <w:style w:type="character" w:styleId="ListLabel56">
    <w:name w:val="ListLabel 56"/>
    <w:qFormat/>
    <w:rPr>
      <w:rFonts w:ascii="Palatino Linotype" w:hAnsi="Palatino Linotype" w:eastAsia="Arial Unicode MS" w:cs="Palatino Linotype"/>
      <w:b/>
      <w:i w:val="false"/>
      <w:sz w:val="20"/>
      <w:szCs w:val="20"/>
    </w:rPr>
  </w:style>
  <w:style w:type="character" w:styleId="ListLabel57">
    <w:name w:val="ListLabel 57"/>
    <w:qFormat/>
    <w:rPr>
      <w:rFonts w:ascii="Palatino Linotype" w:hAnsi="Palatino Linotype" w:eastAsia="Arial Unicode MS" w:cs="Palatino Linotype"/>
      <w:b/>
      <w:i w:val="false"/>
      <w:sz w:val="20"/>
      <w:szCs w:val="20"/>
    </w:rPr>
  </w:style>
  <w:style w:type="character" w:styleId="ListLabel58">
    <w:name w:val="ListLabel 58"/>
    <w:qFormat/>
    <w:rPr>
      <w:rFonts w:ascii="Palatino Linotype" w:hAnsi="Palatino Linotype" w:eastAsia="Arial Unicode MS" w:cs="Palatino Linotype"/>
      <w:b/>
      <w:i w:val="false"/>
      <w:sz w:val="20"/>
      <w:szCs w:val="20"/>
    </w:rPr>
  </w:style>
  <w:style w:type="character" w:styleId="ListLabel59">
    <w:name w:val="ListLabel 59"/>
    <w:qFormat/>
    <w:rPr>
      <w:rFonts w:ascii="Palatino Linotype" w:hAnsi="Palatino Linotype" w:eastAsia="Arial Unicode MS" w:cs="Palatino Linotype"/>
      <w:b/>
      <w:i w:val="false"/>
      <w:sz w:val="20"/>
      <w:szCs w:val="20"/>
    </w:rPr>
  </w:style>
  <w:style w:type="character" w:styleId="ListLabel60">
    <w:name w:val="ListLabel 60"/>
    <w:qFormat/>
    <w:rPr>
      <w:rFonts w:eastAsia="Arial Unicode MS" w:cs="Palatino Linotype"/>
      <w:b/>
      <w:i w:val="false"/>
      <w:sz w:val="20"/>
      <w:szCs w:val="20"/>
    </w:rPr>
  </w:style>
  <w:style w:type="character" w:styleId="ListLabel61">
    <w:name w:val="ListLabel 61"/>
    <w:qFormat/>
    <w:rPr>
      <w:rFonts w:ascii="Palatino Linotype" w:hAnsi="Palatino Linotype" w:eastAsia="Arial Unicode MS" w:cs="Palatino Linotype"/>
      <w:b/>
      <w:i w:val="false"/>
      <w:sz w:val="20"/>
      <w:szCs w:val="20"/>
    </w:rPr>
  </w:style>
  <w:style w:type="character" w:styleId="ListLabel62">
    <w:name w:val="ListLabel 62"/>
    <w:qFormat/>
    <w:rPr>
      <w:rFonts w:ascii="Palatino Linotype" w:hAnsi="Palatino Linotype" w:eastAsia="Arial Unicode MS" w:cs="Palatino Linotype"/>
      <w:b/>
      <w:i w:val="false"/>
      <w:sz w:val="20"/>
      <w:szCs w:val="20"/>
    </w:rPr>
  </w:style>
  <w:style w:type="character" w:styleId="ListLabel63">
    <w:name w:val="ListLabel 63"/>
    <w:qFormat/>
    <w:rPr>
      <w:rFonts w:ascii="Palatino Linotype" w:hAnsi="Palatino Linotype" w:eastAsia="Arial Unicode MS" w:cs="Palatino Linotype"/>
      <w:b/>
      <w:i w:val="false"/>
      <w:sz w:val="20"/>
      <w:szCs w:val="20"/>
    </w:rPr>
  </w:style>
  <w:style w:type="character" w:styleId="ListLabel64">
    <w:name w:val="ListLabel 64"/>
    <w:qFormat/>
    <w:rPr>
      <w:rFonts w:ascii="Palatino Linotype" w:hAnsi="Palatino Linotype" w:eastAsia="Arial Unicode MS" w:cs="Palatino Linotype"/>
      <w:b/>
      <w:i w:val="false"/>
      <w:sz w:val="20"/>
      <w:szCs w:val="20"/>
    </w:rPr>
  </w:style>
  <w:style w:type="character" w:styleId="ListLabel65">
    <w:name w:val="ListLabel 65"/>
    <w:qFormat/>
    <w:rPr>
      <w:rFonts w:eastAsia="Arial Unicode MS" w:cs="Palatino Linotype"/>
      <w:b/>
      <w:i w:val="false"/>
      <w:sz w:val="20"/>
      <w:szCs w:val="20"/>
    </w:rPr>
  </w:style>
  <w:style w:type="character" w:styleId="ListLabel66">
    <w:name w:val="ListLabel 66"/>
    <w:qFormat/>
    <w:rPr>
      <w:rFonts w:ascii="Palatino Linotype" w:hAnsi="Palatino Linotype" w:eastAsia="Arial Unicode MS" w:cs="Palatino Linotype"/>
      <w:b/>
      <w:i w:val="false"/>
      <w:sz w:val="20"/>
      <w:szCs w:val="20"/>
    </w:rPr>
  </w:style>
  <w:style w:type="character" w:styleId="ListLabel67">
    <w:name w:val="ListLabel 67"/>
    <w:qFormat/>
    <w:rPr>
      <w:rFonts w:ascii="Palatino Linotype" w:hAnsi="Palatino Linotype" w:eastAsia="Arial Unicode MS" w:cs="Palatino Linotype"/>
      <w:b/>
      <w:i w:val="false"/>
      <w:sz w:val="20"/>
      <w:szCs w:val="20"/>
    </w:rPr>
  </w:style>
  <w:style w:type="character" w:styleId="ListLabel68">
    <w:name w:val="ListLabel 68"/>
    <w:qFormat/>
    <w:rPr>
      <w:rFonts w:ascii="Palatino Linotype" w:hAnsi="Palatino Linotype" w:eastAsia="Arial Unicode MS" w:cs="Palatino Linotype"/>
      <w:b/>
      <w:i w:val="false"/>
      <w:sz w:val="20"/>
      <w:szCs w:val="20"/>
    </w:rPr>
  </w:style>
  <w:style w:type="character" w:styleId="ListLabel69">
    <w:name w:val="ListLabel 69"/>
    <w:qFormat/>
    <w:rPr>
      <w:rFonts w:ascii="Palatino Linotype" w:hAnsi="Palatino Linotype" w:eastAsia="Arial Unicode MS" w:cs="Palatino Linotype"/>
      <w:b/>
      <w:i w:val="false"/>
      <w:sz w:val="20"/>
      <w:szCs w:val="20"/>
    </w:rPr>
  </w:style>
  <w:style w:type="character" w:styleId="ListLabel70">
    <w:name w:val="ListLabel 70"/>
    <w:qFormat/>
    <w:rPr>
      <w:rFonts w:eastAsia="Arial Unicode MS" w:cs="Palatino Linotype"/>
      <w:b/>
      <w:i w:val="false"/>
      <w:sz w:val="20"/>
      <w:szCs w:val="20"/>
    </w:rPr>
  </w:style>
  <w:style w:type="character" w:styleId="ListLabel71">
    <w:name w:val="ListLabel 71"/>
    <w:qFormat/>
    <w:rPr>
      <w:rFonts w:ascii="Palatino Linotype" w:hAnsi="Palatino Linotype" w:eastAsia="Arial Unicode MS" w:cs="Palatino Linotype"/>
      <w:b/>
      <w:i w:val="false"/>
      <w:sz w:val="20"/>
      <w:szCs w:val="20"/>
    </w:rPr>
  </w:style>
  <w:style w:type="character" w:styleId="ListLabel72">
    <w:name w:val="ListLabel 72"/>
    <w:qFormat/>
    <w:rPr>
      <w:rFonts w:ascii="Palatino Linotype" w:hAnsi="Palatino Linotype" w:eastAsia="Arial Unicode MS" w:cs="Palatino Linotype"/>
      <w:b/>
      <w:i w:val="false"/>
      <w:sz w:val="20"/>
      <w:szCs w:val="20"/>
    </w:rPr>
  </w:style>
  <w:style w:type="character" w:styleId="ListLabel73">
    <w:name w:val="ListLabel 73"/>
    <w:qFormat/>
    <w:rPr>
      <w:rFonts w:ascii="Palatino Linotype" w:hAnsi="Palatino Linotype" w:eastAsia="Arial Unicode MS" w:cs="Palatino Linotype"/>
      <w:b/>
      <w:i w:val="false"/>
      <w:sz w:val="20"/>
      <w:szCs w:val="20"/>
    </w:rPr>
  </w:style>
  <w:style w:type="character" w:styleId="ListLabel74">
    <w:name w:val="ListLabel 74"/>
    <w:qFormat/>
    <w:rPr>
      <w:rFonts w:ascii="Palatino Linotype" w:hAnsi="Palatino Linotype" w:eastAsia="Arial Unicode MS" w:cs="Palatino Linotype"/>
      <w:b/>
      <w:i w:val="false"/>
      <w:sz w:val="20"/>
      <w:szCs w:val="20"/>
    </w:rPr>
  </w:style>
  <w:style w:type="character" w:styleId="ListLabel75">
    <w:name w:val="ListLabel 75"/>
    <w:qFormat/>
    <w:rPr>
      <w:rFonts w:eastAsia="Arial Unicode MS" w:cs="Palatino Linotype"/>
      <w:b/>
      <w:i w:val="false"/>
      <w:sz w:val="20"/>
      <w:szCs w:val="20"/>
    </w:rPr>
  </w:style>
  <w:style w:type="character" w:styleId="ListLabel76">
    <w:name w:val="ListLabel 76"/>
    <w:qFormat/>
    <w:rPr>
      <w:rFonts w:ascii="Palatino Linotype" w:hAnsi="Palatino Linotype" w:eastAsia="Arial Unicode MS" w:cs="Palatino Linotype"/>
      <w:b/>
      <w:i w:val="false"/>
      <w:sz w:val="20"/>
      <w:szCs w:val="20"/>
    </w:rPr>
  </w:style>
  <w:style w:type="character" w:styleId="ListLabel77">
    <w:name w:val="ListLabel 77"/>
    <w:qFormat/>
    <w:rPr>
      <w:rFonts w:ascii="Palatino Linotype" w:hAnsi="Palatino Linotype" w:eastAsia="Arial Unicode MS" w:cs="Palatino Linotype"/>
      <w:b/>
      <w:i w:val="false"/>
      <w:sz w:val="20"/>
      <w:szCs w:val="20"/>
    </w:rPr>
  </w:style>
  <w:style w:type="character" w:styleId="ListLabel78">
    <w:name w:val="ListLabel 78"/>
    <w:qFormat/>
    <w:rPr>
      <w:rFonts w:ascii="Palatino Linotype" w:hAnsi="Palatino Linotype" w:eastAsia="Arial Unicode MS" w:cs="Palatino Linotype"/>
      <w:b/>
      <w:i w:val="false"/>
      <w:sz w:val="20"/>
      <w:szCs w:val="20"/>
    </w:rPr>
  </w:style>
  <w:style w:type="character" w:styleId="ListLabel79">
    <w:name w:val="ListLabel 79"/>
    <w:qFormat/>
    <w:rPr>
      <w:rFonts w:ascii="Palatino Linotype" w:hAnsi="Palatino Linotype" w:eastAsia="Arial Unicode MS" w:cs="Palatino Linotype"/>
      <w:b/>
      <w:i w:val="false"/>
      <w:sz w:val="20"/>
      <w:szCs w:val="20"/>
    </w:rPr>
  </w:style>
  <w:style w:type="character" w:styleId="ListLabel80">
    <w:name w:val="ListLabel 80"/>
    <w:qFormat/>
    <w:rPr>
      <w:rFonts w:eastAsia="Arial Unicode MS" w:cs="Palatino Linotype"/>
      <w:b/>
      <w:i w:val="false"/>
      <w:sz w:val="20"/>
      <w:szCs w:val="20"/>
    </w:rPr>
  </w:style>
  <w:style w:type="character" w:styleId="ListLabel81">
    <w:name w:val="ListLabel 81"/>
    <w:qFormat/>
    <w:rPr>
      <w:rFonts w:ascii="Palatino Linotype" w:hAnsi="Palatino Linotype" w:eastAsia="Arial Unicode MS" w:cs="Palatino Linotype"/>
      <w:b/>
      <w:i w:val="false"/>
      <w:sz w:val="20"/>
      <w:szCs w:val="20"/>
    </w:rPr>
  </w:style>
  <w:style w:type="character" w:styleId="ListLabel82">
    <w:name w:val="ListLabel 82"/>
    <w:qFormat/>
    <w:rPr>
      <w:rFonts w:ascii="Palatino Linotype" w:hAnsi="Palatino Linotype" w:eastAsia="Arial Unicode MS" w:cs="Palatino Linotype"/>
      <w:b/>
      <w:i w:val="false"/>
      <w:sz w:val="20"/>
      <w:szCs w:val="20"/>
    </w:rPr>
  </w:style>
  <w:style w:type="character" w:styleId="ListLabel83">
    <w:name w:val="ListLabel 83"/>
    <w:qFormat/>
    <w:rPr>
      <w:rFonts w:ascii="Palatino Linotype" w:hAnsi="Palatino Linotype" w:eastAsia="Arial Unicode MS" w:cs="Palatino Linotype"/>
      <w:b/>
      <w:i w:val="false"/>
      <w:sz w:val="20"/>
      <w:szCs w:val="20"/>
    </w:rPr>
  </w:style>
  <w:style w:type="character" w:styleId="ListLabel84">
    <w:name w:val="ListLabel 84"/>
    <w:qFormat/>
    <w:rPr>
      <w:rFonts w:ascii="Palatino Linotype" w:hAnsi="Palatino Linotype" w:eastAsia="Arial Unicode MS" w:cs="Palatino Linotype"/>
      <w:b/>
      <w:i w:val="false"/>
      <w:sz w:val="20"/>
      <w:szCs w:val="20"/>
    </w:rPr>
  </w:style>
  <w:style w:type="character" w:styleId="ListLabel85">
    <w:name w:val="ListLabel 85"/>
    <w:qFormat/>
    <w:rPr>
      <w:rFonts w:eastAsia="Arial Unicode MS" w:cs="Palatino Linotype"/>
      <w:b/>
      <w:i w:val="false"/>
      <w:sz w:val="20"/>
      <w:szCs w:val="20"/>
    </w:rPr>
  </w:style>
  <w:style w:type="paragraph" w:styleId="Ttulo">
    <w:name w:val="Título"/>
    <w:basedOn w:val="Normal"/>
    <w:next w:val="Corpodetexto"/>
    <w:qFormat/>
    <w:pPr>
      <w:keepNext w:val="true"/>
      <w:spacing w:before="240" w:after="120"/>
    </w:pPr>
    <w:rPr>
      <w:rFonts w:ascii="Liberation Sans" w:hAnsi="Liberation Sans" w:eastAsia="Microsoft YaHei" w:cs="Arial"/>
      <w:sz w:val="28"/>
      <w:szCs w:val="28"/>
    </w:rPr>
  </w:style>
  <w:style w:type="paragraph" w:styleId="Corpodetexto">
    <w:name w:val="Body Text"/>
    <w:basedOn w:val="Normal"/>
    <w:pPr>
      <w:spacing w:lineRule="auto" w:line="288" w:before="0" w:after="140"/>
    </w:pPr>
    <w:rPr/>
  </w:style>
  <w:style w:type="paragraph" w:styleId="Lista">
    <w:name w:val="List"/>
    <w:basedOn w:val="Corpode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Cabealho">
    <w:name w:val="Header"/>
    <w:basedOn w:val="Normal"/>
    <w:link w:val="CabealhoChar"/>
    <w:uiPriority w:val="99"/>
    <w:unhideWhenUsed/>
    <w:rsid w:val="004445e3"/>
    <w:pPr>
      <w:tabs>
        <w:tab w:val="center" w:pos="4252" w:leader="none"/>
        <w:tab w:val="right" w:pos="8504" w:leader="none"/>
      </w:tabs>
      <w:spacing w:lineRule="auto" w:line="240" w:before="0" w:after="0"/>
    </w:pPr>
    <w:rPr/>
  </w:style>
  <w:style w:type="paragraph" w:styleId="Rodap">
    <w:name w:val="Footer"/>
    <w:basedOn w:val="Normal"/>
    <w:link w:val="RodapChar"/>
    <w:uiPriority w:val="99"/>
    <w:unhideWhenUsed/>
    <w:rsid w:val="004445e3"/>
    <w:pPr>
      <w:tabs>
        <w:tab w:val="center" w:pos="4252" w:leader="none"/>
        <w:tab w:val="right" w:pos="8504" w:leader="none"/>
      </w:tabs>
      <w:spacing w:lineRule="auto" w:line="240" w:before="0" w:after="0"/>
    </w:pPr>
    <w:rPr/>
  </w:style>
  <w:style w:type="paragraph" w:styleId="BalloonText">
    <w:name w:val="Balloon Text"/>
    <w:basedOn w:val="Normal"/>
    <w:link w:val="TextodebaloChar"/>
    <w:uiPriority w:val="99"/>
    <w:semiHidden/>
    <w:unhideWhenUsed/>
    <w:qFormat/>
    <w:rsid w:val="005760a9"/>
    <w:pPr>
      <w:spacing w:lineRule="auto" w:line="240" w:before="0" w:after="0"/>
    </w:pPr>
    <w:rPr>
      <w:rFonts w:ascii="Segoe UI" w:hAnsi="Segoe UI" w:cs="Segoe UI"/>
      <w:sz w:val="18"/>
      <w:szCs w:val="18"/>
    </w:rPr>
  </w:style>
  <w:style w:type="paragraph" w:styleId="Contedodoquadro">
    <w:name w:val="Conteúdo do quadro"/>
    <w:basedOn w:val="Normal"/>
    <w:qFormat/>
    <w:pPr/>
    <w:rPr/>
  </w:style>
  <w:style w:type="paragraph" w:styleId="Contedodatabela">
    <w:name w:val="Conteúdo da tabela"/>
    <w:basedOn w:val="Normal"/>
    <w:qFormat/>
    <w:pPr>
      <w:suppressLineNumbers/>
    </w:pPr>
    <w:rPr/>
  </w:style>
  <w:style w:type="paragraph" w:styleId="Ttulodetabela">
    <w:name w:val="Título de tabela"/>
    <w:basedOn w:val="Contedodatabela"/>
    <w:qFormat/>
    <w:pPr>
      <w:suppressLineNumbers/>
      <w:jc w:val="center"/>
    </w:pPr>
    <w:rPr>
      <w:b/>
      <w:bCs/>
    </w:rPr>
  </w:style>
  <w:style w:type="paragraph" w:styleId="PargrafodaLista">
    <w:name w:val="Parágrafo da Lista"/>
    <w:basedOn w:val="Normal"/>
    <w:qFormat/>
    <w:pPr>
      <w:ind w:left="708" w:right="0" w:hanging="0"/>
    </w:pPr>
    <w:rPr/>
  </w:style>
  <w:style w:type="paragraph" w:styleId="ListParagraph">
    <w:name w:val="List Paragraph"/>
    <w:basedOn w:val="Normal"/>
    <w:qFormat/>
    <w:pPr>
      <w:spacing w:before="0" w:after="160"/>
      <w:ind w:left="720" w:right="0" w:hanging="0"/>
      <w:contextualSpacing/>
    </w:pPr>
    <w:rPr/>
  </w:style>
  <w:style w:type="paragraph" w:styleId="Corpodotexto">
    <w:name w:val="Corpo do texto"/>
    <w:basedOn w:val="Normal"/>
    <w:qFormat/>
    <w:pPr>
      <w:spacing w:before="0" w:after="120"/>
    </w:pPr>
    <w:rPr/>
  </w:style>
  <w:style w:type="numbering" w:styleId="NoList" w:default="1">
    <w:name w:val="No List"/>
    <w:uiPriority w:val="99"/>
    <w:semiHidden/>
    <w:unhideWhenUsed/>
    <w:qFormat/>
  </w:style>
  <w:style w:type="numbering" w:styleId="WW8Num2">
    <w:name w:val="WW8Num2"/>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jpeg"/>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2CC7A-98B8-4138-9C01-8176A1826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 - ata</Template>
  <TotalTime>323</TotalTime>
  <Application>LibreOffice/6.0.2.1$Windows_X86_64 LibreOffice_project/f7f06a8f319e4b62f9bc5095aa112a65d2f3ac89</Application>
  <Pages>10</Pages>
  <Words>3772</Words>
  <Characters>22400</Characters>
  <CharactersWithSpaces>25938</CharactersWithSpaces>
  <Paragraphs>129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2018-03-22T14:38:00Z</dcterms:created>
  <dc:creator>Barbara Thais da Silva</dc:creator>
  <dc:description/>
  <dc:language>pt-BR</dc:language>
  <cp:lastModifiedBy/>
  <cp:lastPrinted>2020-06-03T09:57:28Z</cp:lastPrinted>
  <dcterms:modified xsi:type="dcterms:W3CDTF">2020-06-03T10:01:15Z</dcterms:modified>
  <cp:revision>35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8</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